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EAEB4" w14:textId="0324F276" w:rsidR="0FF12440" w:rsidRDefault="0FF12440" w:rsidP="0FF12440">
      <w:pPr>
        <w:rPr>
          <w:b/>
          <w:bCs/>
          <w:sz w:val="24"/>
          <w:szCs w:val="24"/>
        </w:rPr>
      </w:pPr>
    </w:p>
    <w:p w14:paraId="27BF52D9" w14:textId="6996916D" w:rsidR="004A47D0" w:rsidRPr="004A47D0" w:rsidRDefault="261F4AFA" w:rsidP="050EBDF3">
      <w:pPr>
        <w:jc w:val="center"/>
        <w:rPr>
          <w:rFonts w:asciiTheme="minorHAnsi" w:eastAsiaTheme="minorEastAsia" w:hAnsiTheme="minorHAnsi" w:cstheme="minorBidi"/>
          <w:sz w:val="28"/>
          <w:szCs w:val="28"/>
        </w:rPr>
      </w:pPr>
      <w:r w:rsidRPr="1F2706DC">
        <w:rPr>
          <w:rFonts w:asciiTheme="minorHAnsi" w:eastAsiaTheme="minorEastAsia" w:hAnsiTheme="minorHAnsi" w:cstheme="minorBidi"/>
          <w:sz w:val="28"/>
          <w:szCs w:val="28"/>
        </w:rPr>
        <w:t xml:space="preserve">Callahan </w:t>
      </w:r>
      <w:r w:rsidR="58A71B32" w:rsidRPr="1F2706DC">
        <w:rPr>
          <w:rFonts w:asciiTheme="minorHAnsi" w:eastAsiaTheme="minorEastAsia" w:hAnsiTheme="minorHAnsi" w:cstheme="minorBidi"/>
          <w:sz w:val="28"/>
          <w:szCs w:val="28"/>
        </w:rPr>
        <w:t xml:space="preserve">Fuel </w:t>
      </w:r>
      <w:r w:rsidR="5C18D431" w:rsidRPr="1F2706DC">
        <w:rPr>
          <w:rFonts w:asciiTheme="minorHAnsi" w:eastAsiaTheme="minorEastAsia" w:hAnsiTheme="minorHAnsi" w:cstheme="minorBidi"/>
          <w:sz w:val="28"/>
          <w:szCs w:val="28"/>
        </w:rPr>
        <w:t>Reduction</w:t>
      </w:r>
      <w:r w:rsidR="4E9EFAA0" w:rsidRPr="1F2706DC">
        <w:rPr>
          <w:rFonts w:asciiTheme="minorHAnsi" w:eastAsiaTheme="minorEastAsia" w:hAnsiTheme="minorHAnsi" w:cstheme="minorBidi"/>
          <w:sz w:val="28"/>
          <w:szCs w:val="28"/>
        </w:rPr>
        <w:t xml:space="preserve"> </w:t>
      </w:r>
      <w:r w:rsidR="00B722AE" w:rsidRPr="1F2706DC">
        <w:rPr>
          <w:rFonts w:asciiTheme="minorHAnsi" w:eastAsiaTheme="minorEastAsia" w:hAnsiTheme="minorHAnsi" w:cstheme="minorBidi"/>
          <w:sz w:val="28"/>
          <w:szCs w:val="28"/>
        </w:rPr>
        <w:t>Project</w:t>
      </w:r>
      <w:r w:rsidR="004A47D0" w:rsidRPr="1F2706DC">
        <w:rPr>
          <w:rFonts w:asciiTheme="minorHAnsi" w:eastAsiaTheme="minorEastAsia" w:hAnsiTheme="minorHAnsi" w:cstheme="minorBidi"/>
          <w:sz w:val="28"/>
          <w:szCs w:val="28"/>
        </w:rPr>
        <w:t xml:space="preserve"> - M</w:t>
      </w:r>
      <w:r w:rsidR="2ADEAF9C" w:rsidRPr="1F2706DC">
        <w:rPr>
          <w:rFonts w:asciiTheme="minorHAnsi" w:eastAsiaTheme="minorEastAsia" w:hAnsiTheme="minorHAnsi" w:cstheme="minorBidi"/>
          <w:sz w:val="28"/>
          <w:szCs w:val="28"/>
        </w:rPr>
        <w:t>echanical</w:t>
      </w:r>
    </w:p>
    <w:p w14:paraId="5B48DF0E" w14:textId="041A79CE" w:rsidR="0003504F" w:rsidRPr="009F77EE" w:rsidRDefault="000C7480" w:rsidP="000A2692">
      <w:pPr>
        <w:jc w:val="center"/>
        <w:rPr>
          <w:rFonts w:asciiTheme="minorHAnsi" w:hAnsiTheme="minorHAnsi" w:cstheme="minorHAnsi"/>
          <w:b/>
          <w:bCs/>
          <w:sz w:val="28"/>
          <w:szCs w:val="28"/>
        </w:rPr>
      </w:pPr>
      <w:r w:rsidRPr="009F77EE">
        <w:rPr>
          <w:rFonts w:asciiTheme="minorHAnsi" w:hAnsiTheme="minorHAnsi" w:cstheme="minorHAnsi"/>
          <w:b/>
          <w:bCs/>
          <w:sz w:val="28"/>
          <w:szCs w:val="28"/>
        </w:rPr>
        <w:t>BID PACKET</w:t>
      </w:r>
    </w:p>
    <w:p w14:paraId="0B6606C2" w14:textId="77777777" w:rsidR="000A2692" w:rsidRDefault="000A2692" w:rsidP="00B95477">
      <w:pPr>
        <w:rPr>
          <w:rFonts w:asciiTheme="minorHAnsi" w:hAnsiTheme="minorHAnsi" w:cstheme="minorHAnsi"/>
        </w:rPr>
      </w:pPr>
    </w:p>
    <w:p w14:paraId="67D946B9" w14:textId="6849E0FB" w:rsidR="001879FD" w:rsidRDefault="48B79FB4" w:rsidP="46C4A7FD">
      <w:pPr>
        <w:rPr>
          <w:rFonts w:asciiTheme="minorHAnsi" w:hAnsiTheme="minorHAnsi" w:cstheme="minorBidi"/>
          <w:strike/>
        </w:rPr>
      </w:pPr>
      <w:r w:rsidRPr="46C4A7FD">
        <w:rPr>
          <w:rFonts w:asciiTheme="minorHAnsi" w:hAnsiTheme="minorHAnsi" w:cstheme="minorBidi"/>
          <w:strike/>
        </w:rPr>
        <w:t xml:space="preserve">September </w:t>
      </w:r>
      <w:r w:rsidR="61884DED" w:rsidRPr="46C4A7FD">
        <w:rPr>
          <w:rFonts w:asciiTheme="minorHAnsi" w:hAnsiTheme="minorHAnsi" w:cstheme="minorBidi"/>
          <w:strike/>
        </w:rPr>
        <w:t>2</w:t>
      </w:r>
      <w:r w:rsidR="3B017F69" w:rsidRPr="46C4A7FD">
        <w:rPr>
          <w:rFonts w:asciiTheme="minorHAnsi" w:hAnsiTheme="minorHAnsi" w:cstheme="minorBidi"/>
          <w:strike/>
        </w:rPr>
        <w:t>2</w:t>
      </w:r>
      <w:r w:rsidR="001879FD" w:rsidRPr="46C4A7FD">
        <w:rPr>
          <w:rFonts w:asciiTheme="minorHAnsi" w:hAnsiTheme="minorHAnsi" w:cstheme="minorBidi"/>
          <w:strike/>
        </w:rPr>
        <w:t>, 2026</w:t>
      </w:r>
    </w:p>
    <w:p w14:paraId="7D2FA68A" w14:textId="1AAB46F1" w:rsidR="62E593F8" w:rsidRDefault="62E593F8">
      <w:r w:rsidRPr="46C4A7FD">
        <w:rPr>
          <w:rFonts w:asciiTheme="minorHAnsi" w:hAnsiTheme="minorHAnsi" w:cstheme="minorBidi"/>
        </w:rPr>
        <w:t>October 8, 2026</w:t>
      </w:r>
    </w:p>
    <w:p w14:paraId="3D03ADD7" w14:textId="77777777" w:rsidR="001879FD" w:rsidRPr="002E5649" w:rsidRDefault="001879FD" w:rsidP="00B95477">
      <w:pPr>
        <w:rPr>
          <w:rFonts w:asciiTheme="minorHAnsi" w:hAnsiTheme="minorHAnsi" w:cstheme="minorHAnsi"/>
        </w:rPr>
      </w:pPr>
    </w:p>
    <w:p w14:paraId="7A4FD202" w14:textId="2A9DE9EC" w:rsidR="00B17D05" w:rsidRPr="009F77EE" w:rsidRDefault="008813C2" w:rsidP="008813C2">
      <w:pPr>
        <w:jc w:val="center"/>
        <w:rPr>
          <w:rFonts w:asciiTheme="minorHAnsi" w:hAnsiTheme="minorHAnsi" w:cstheme="minorHAnsi"/>
          <w:color w:val="FF0000"/>
        </w:rPr>
      </w:pPr>
      <w:r w:rsidRPr="002E5649">
        <w:rPr>
          <w:rFonts w:asciiTheme="minorHAnsi" w:hAnsiTheme="minorHAnsi" w:cstheme="minorHAnsi"/>
        </w:rPr>
        <w:t>*Project Funded by</w:t>
      </w:r>
      <w:r w:rsidR="00002CA3" w:rsidRPr="002E5649">
        <w:rPr>
          <w:rFonts w:asciiTheme="minorHAnsi" w:hAnsiTheme="minorHAnsi" w:cstheme="minorHAnsi"/>
        </w:rPr>
        <w:t xml:space="preserve"> </w:t>
      </w:r>
      <w:r w:rsidR="002B593C">
        <w:rPr>
          <w:rFonts w:asciiTheme="minorHAnsi" w:hAnsiTheme="minorHAnsi" w:cstheme="minorHAnsi"/>
        </w:rPr>
        <w:t>a</w:t>
      </w:r>
      <w:r w:rsidR="00002CA3" w:rsidRPr="002E5649">
        <w:rPr>
          <w:rFonts w:asciiTheme="minorHAnsi" w:hAnsiTheme="minorHAnsi" w:cstheme="minorHAnsi"/>
        </w:rPr>
        <w:t xml:space="preserve"> </w:t>
      </w:r>
      <w:r w:rsidR="007509F4">
        <w:rPr>
          <w:rFonts w:asciiTheme="minorHAnsi" w:hAnsiTheme="minorHAnsi" w:cstheme="minorHAnsi"/>
        </w:rPr>
        <w:t>C</w:t>
      </w:r>
      <w:r w:rsidR="00206FE9">
        <w:rPr>
          <w:rFonts w:asciiTheme="minorHAnsi" w:hAnsiTheme="minorHAnsi" w:cstheme="minorHAnsi"/>
        </w:rPr>
        <w:t>AL FIRE</w:t>
      </w:r>
      <w:r w:rsidR="007F7849">
        <w:rPr>
          <w:rFonts w:asciiTheme="minorHAnsi" w:hAnsiTheme="minorHAnsi" w:cstheme="minorHAnsi"/>
        </w:rPr>
        <w:t xml:space="preserve"> Wildfire Prevention Grant</w:t>
      </w:r>
      <w:r w:rsidR="00C67DB9" w:rsidRPr="009F77EE">
        <w:rPr>
          <w:rFonts w:asciiTheme="minorHAnsi" w:hAnsiTheme="minorHAnsi" w:cstheme="minorHAnsi"/>
        </w:rPr>
        <w:t>*</w:t>
      </w:r>
    </w:p>
    <w:p w14:paraId="710A8531" w14:textId="77777777" w:rsidR="004934D3" w:rsidRPr="009F77EE" w:rsidRDefault="004934D3" w:rsidP="00B95477">
      <w:pPr>
        <w:rPr>
          <w:rFonts w:asciiTheme="minorHAnsi" w:hAnsiTheme="minorHAnsi" w:cstheme="minorHAnsi"/>
          <w:color w:val="FF0000"/>
        </w:rPr>
      </w:pPr>
    </w:p>
    <w:p w14:paraId="7F7AB8E3" w14:textId="113BE6DA" w:rsidR="0003504F" w:rsidRPr="009F77EE" w:rsidRDefault="0003504F" w:rsidP="00B95477">
      <w:pPr>
        <w:pStyle w:val="Heading2"/>
        <w:numPr>
          <w:ilvl w:val="0"/>
          <w:numId w:val="0"/>
        </w:numPr>
        <w:spacing w:after="120"/>
        <w:rPr>
          <w:rFonts w:asciiTheme="minorHAnsi" w:hAnsiTheme="minorHAnsi" w:cstheme="minorHAnsi"/>
        </w:rPr>
      </w:pPr>
      <w:r w:rsidRPr="050EBDF3">
        <w:rPr>
          <w:rFonts w:asciiTheme="minorHAnsi" w:hAnsiTheme="minorHAnsi" w:cstheme="minorBidi"/>
        </w:rPr>
        <w:t>Project Summary</w:t>
      </w:r>
    </w:p>
    <w:p w14:paraId="318C0963" w14:textId="3424AF0E" w:rsidR="00474265" w:rsidRDefault="4F253203" w:rsidP="0FD92E9D">
      <w:r w:rsidRPr="050EBDF3">
        <w:rPr>
          <w:rFonts w:asciiTheme="minorHAnsi" w:eastAsiaTheme="minorEastAsia" w:hAnsiTheme="minorHAnsi" w:cstheme="minorBidi"/>
          <w:color w:val="000000" w:themeColor="text1"/>
        </w:rPr>
        <w:t>The Callahan Fuel Reduction Project will occur on privately owned land surrounding the unincorporated community of Callahan and five miles east of the town of Etna in Scott Valley, California. Callahan and Etna are both listed as Communities at Risk by the Office of the State Fire Marshal, and the project falls entirely in areas identified as a Very High Fire Hazard Severity Zone. In the last five years alone, Callahan and Etna have been threatened by the River Complex (2021), Mountain (2022), and Shelly (2024) fires.</w:t>
      </w:r>
    </w:p>
    <w:p w14:paraId="5FF2F369" w14:textId="4AA4AFD8" w:rsidR="00474265" w:rsidRDefault="00474265" w:rsidP="050EBDF3">
      <w:pPr>
        <w:rPr>
          <w:rFonts w:asciiTheme="minorHAnsi" w:eastAsiaTheme="minorEastAsia" w:hAnsiTheme="minorHAnsi" w:cstheme="minorBidi"/>
          <w:color w:val="000000" w:themeColor="text1"/>
        </w:rPr>
      </w:pPr>
    </w:p>
    <w:p w14:paraId="23DD2760" w14:textId="694E2B8A" w:rsidR="00474265" w:rsidRDefault="4F253203" w:rsidP="0FD92E9D">
      <w:r w:rsidRPr="4F483839">
        <w:rPr>
          <w:rFonts w:asciiTheme="minorHAnsi" w:eastAsiaTheme="minorEastAsia" w:hAnsiTheme="minorHAnsi" w:cstheme="minorBidi"/>
          <w:color w:val="000000" w:themeColor="text1"/>
        </w:rPr>
        <w:t xml:space="preserve">The project will treat approximately </w:t>
      </w:r>
      <w:r w:rsidR="75010BFC" w:rsidRPr="4F483839">
        <w:rPr>
          <w:rFonts w:asciiTheme="minorHAnsi" w:eastAsiaTheme="minorEastAsia" w:hAnsiTheme="minorHAnsi" w:cstheme="minorBidi"/>
          <w:color w:val="000000" w:themeColor="text1"/>
        </w:rPr>
        <w:t>139</w:t>
      </w:r>
      <w:r w:rsidRPr="4F483839">
        <w:rPr>
          <w:rFonts w:asciiTheme="minorHAnsi" w:eastAsiaTheme="minorEastAsia" w:hAnsiTheme="minorHAnsi" w:cstheme="minorBidi"/>
          <w:color w:val="000000" w:themeColor="text1"/>
        </w:rPr>
        <w:t xml:space="preserve"> acres of dense brush and overstocked stands of trees. Treatment will consist of plucking</w:t>
      </w:r>
      <w:r w:rsidR="56B4D848" w:rsidRPr="4F483839">
        <w:rPr>
          <w:rFonts w:asciiTheme="minorHAnsi" w:eastAsiaTheme="minorEastAsia" w:hAnsiTheme="minorHAnsi" w:cstheme="minorBidi"/>
          <w:color w:val="000000" w:themeColor="text1"/>
        </w:rPr>
        <w:t xml:space="preserve"> and piling</w:t>
      </w:r>
      <w:r w:rsidRPr="4F483839">
        <w:rPr>
          <w:rFonts w:asciiTheme="minorHAnsi" w:eastAsiaTheme="minorEastAsia" w:hAnsiTheme="minorHAnsi" w:cstheme="minorBidi"/>
          <w:color w:val="000000" w:themeColor="text1"/>
        </w:rPr>
        <w:t xml:space="preserve"> or cutting brush and thinning trees under 10 inches in diameter to reduce hazardous fuel loading and ladder fuels. Any piles created will be burned to remove slash. Redistributing fuel loads and removing ladder fuels will moderate fire behavior by reducing flame lengths in the event of a wildfire. Ultimately, this will help protect these communities from catastrophic wildfire. </w:t>
      </w:r>
    </w:p>
    <w:p w14:paraId="583698E7" w14:textId="039C21E2" w:rsidR="00474265" w:rsidRDefault="00474265" w:rsidP="050EBDF3">
      <w:pPr>
        <w:rPr>
          <w:rFonts w:asciiTheme="minorHAnsi" w:eastAsiaTheme="minorEastAsia" w:hAnsiTheme="minorHAnsi" w:cstheme="minorBidi"/>
          <w:color w:val="000000" w:themeColor="text1"/>
        </w:rPr>
      </w:pPr>
    </w:p>
    <w:p w14:paraId="0310B774" w14:textId="47B03FAB" w:rsidR="00474265" w:rsidRDefault="4F253203" w:rsidP="050EBDF3">
      <w:pPr>
        <w:rPr>
          <w:rFonts w:asciiTheme="minorHAnsi" w:eastAsiaTheme="minorEastAsia" w:hAnsiTheme="minorHAnsi" w:cstheme="minorBidi"/>
        </w:rPr>
      </w:pPr>
      <w:r w:rsidRPr="050EBDF3">
        <w:rPr>
          <w:rFonts w:asciiTheme="minorHAnsi" w:eastAsiaTheme="minorEastAsia" w:hAnsiTheme="minorHAnsi" w:cstheme="minorBidi"/>
          <w:color w:val="000000" w:themeColor="text1"/>
        </w:rPr>
        <w:t>The majority of the project is planned adjacent to roadways around Callahan to protect essential egress and ingress routes for residents and emergency personnel. Treatment of these areas will allow for both safe evacuation and improved access for firefighters to engage in suppression and structure protection.  Overall, this project will reduce wildfire severity and spread around Callahan and Etna and contribute to more fire-resilient communities.</w:t>
      </w:r>
      <w:bookmarkStart w:id="0" w:name="_Toc356296569"/>
      <w:r w:rsidR="003D4DC7" w:rsidRPr="050EBDF3">
        <w:rPr>
          <w:rFonts w:asciiTheme="minorHAnsi" w:eastAsiaTheme="minorEastAsia" w:hAnsiTheme="minorHAnsi" w:cstheme="minorBidi"/>
        </w:rPr>
        <w:t xml:space="preserve"> Funding for this project is provided by the California Department of Forestry and Fire Protection’s </w:t>
      </w:r>
      <w:r w:rsidR="00BA5B17" w:rsidRPr="050EBDF3">
        <w:rPr>
          <w:rFonts w:asciiTheme="minorHAnsi" w:eastAsiaTheme="minorEastAsia" w:hAnsiTheme="minorHAnsi" w:cstheme="minorBidi"/>
        </w:rPr>
        <w:t>Wildf</w:t>
      </w:r>
      <w:r w:rsidR="003D4DC7" w:rsidRPr="050EBDF3">
        <w:rPr>
          <w:rFonts w:asciiTheme="minorHAnsi" w:eastAsiaTheme="minorEastAsia" w:hAnsiTheme="minorHAnsi" w:cstheme="minorBidi"/>
        </w:rPr>
        <w:t>ire Prevention Program.</w:t>
      </w:r>
    </w:p>
    <w:p w14:paraId="778B3841" w14:textId="77777777" w:rsidR="00EF3B0A" w:rsidRDefault="00EF3B0A" w:rsidP="00474265">
      <w:pPr>
        <w:rPr>
          <w:rFonts w:asciiTheme="minorHAnsi" w:hAnsiTheme="minorHAnsi" w:cstheme="minorBidi"/>
        </w:rPr>
      </w:pPr>
    </w:p>
    <w:p w14:paraId="3CEA9E48" w14:textId="399A1716" w:rsidR="00EF3B0A" w:rsidRDefault="00EF3B0A" w:rsidP="050EBDF3">
      <w:pPr>
        <w:rPr>
          <w:rFonts w:asciiTheme="minorHAnsi" w:hAnsiTheme="minorHAnsi" w:cstheme="minorBidi"/>
        </w:rPr>
      </w:pPr>
      <w:r w:rsidRPr="050EBDF3">
        <w:rPr>
          <w:rFonts w:asciiTheme="minorHAnsi" w:hAnsiTheme="minorHAnsi" w:cstheme="minorBidi"/>
        </w:rPr>
        <w:t>The Shasta Valley Resource Conservation District (SVRCD) is</w:t>
      </w:r>
      <w:r w:rsidR="00DC1435" w:rsidRPr="050EBDF3">
        <w:rPr>
          <w:rFonts w:asciiTheme="minorHAnsi" w:hAnsiTheme="minorHAnsi" w:cstheme="minorBidi"/>
        </w:rPr>
        <w:t xml:space="preserve"> acting as </w:t>
      </w:r>
      <w:r w:rsidR="00CF2EFC" w:rsidRPr="050EBDF3">
        <w:rPr>
          <w:rFonts w:asciiTheme="minorHAnsi" w:hAnsiTheme="minorHAnsi" w:cstheme="minorBidi"/>
        </w:rPr>
        <w:t>lead agency for this project</w:t>
      </w:r>
      <w:r w:rsidR="3D3EE180" w:rsidRPr="050EBDF3">
        <w:rPr>
          <w:rFonts w:asciiTheme="minorHAnsi" w:hAnsiTheme="minorHAnsi" w:cstheme="minorBidi"/>
        </w:rPr>
        <w:t xml:space="preserve">. </w:t>
      </w:r>
      <w:r w:rsidR="00F57599" w:rsidRPr="050EBDF3">
        <w:rPr>
          <w:rFonts w:asciiTheme="minorHAnsi" w:hAnsiTheme="minorHAnsi" w:cstheme="minorBidi"/>
        </w:rPr>
        <w:t xml:space="preserve">The SVRCD will administer the contract and </w:t>
      </w:r>
      <w:r w:rsidR="00E722BA" w:rsidRPr="050EBDF3">
        <w:rPr>
          <w:rFonts w:asciiTheme="minorHAnsi" w:hAnsiTheme="minorHAnsi" w:cstheme="minorBidi"/>
        </w:rPr>
        <w:t>serve as</w:t>
      </w:r>
      <w:r w:rsidR="00DA3E4D" w:rsidRPr="050EBDF3">
        <w:rPr>
          <w:rFonts w:asciiTheme="minorHAnsi" w:hAnsiTheme="minorHAnsi" w:cstheme="minorBidi"/>
        </w:rPr>
        <w:t xml:space="preserve"> the primary contact</w:t>
      </w:r>
      <w:r w:rsidR="00354854" w:rsidRPr="050EBDF3">
        <w:rPr>
          <w:rFonts w:asciiTheme="minorHAnsi" w:hAnsiTheme="minorHAnsi" w:cstheme="minorBidi"/>
        </w:rPr>
        <w:t xml:space="preserve"> during implementation</w:t>
      </w:r>
      <w:r w:rsidR="00F57599" w:rsidRPr="050EBDF3">
        <w:rPr>
          <w:rFonts w:asciiTheme="minorHAnsi" w:hAnsiTheme="minorHAnsi" w:cstheme="minorBidi"/>
        </w:rPr>
        <w:t>.</w:t>
      </w:r>
    </w:p>
    <w:p w14:paraId="4A5E671B" w14:textId="0831FFD4" w:rsidR="00A32238" w:rsidRPr="00955CBC" w:rsidRDefault="00A32238" w:rsidP="00955CBC">
      <w:pPr>
        <w:rPr>
          <w:rFonts w:asciiTheme="minorHAnsi" w:hAnsiTheme="minorHAnsi" w:cstheme="minorBidi"/>
        </w:rPr>
      </w:pPr>
    </w:p>
    <w:p w14:paraId="76E2674E" w14:textId="78FF1F2B" w:rsidR="00C2128E" w:rsidRPr="009F77EE" w:rsidRDefault="00C2128E" w:rsidP="00B95477">
      <w:pPr>
        <w:autoSpaceDE w:val="0"/>
        <w:autoSpaceDN w:val="0"/>
        <w:adjustRightInd w:val="0"/>
        <w:spacing w:after="200"/>
        <w:rPr>
          <w:rFonts w:asciiTheme="minorHAnsi" w:hAnsiTheme="minorHAnsi" w:cstheme="minorHAnsi"/>
        </w:rPr>
      </w:pPr>
      <w:r w:rsidRPr="009F77EE">
        <w:rPr>
          <w:rFonts w:asciiTheme="minorHAnsi" w:hAnsiTheme="minorHAnsi" w:cstheme="minorHAnsi"/>
        </w:rPr>
        <w:t>Implementation</w:t>
      </w:r>
      <w:r w:rsidR="003E53F2" w:rsidRPr="009F77EE">
        <w:rPr>
          <w:rFonts w:asciiTheme="minorHAnsi" w:hAnsiTheme="minorHAnsi" w:cstheme="minorHAnsi"/>
        </w:rPr>
        <w:t xml:space="preserve"> must </w:t>
      </w:r>
      <w:r w:rsidRPr="009F77EE">
        <w:rPr>
          <w:rFonts w:asciiTheme="minorHAnsi" w:hAnsiTheme="minorHAnsi" w:cstheme="minorHAnsi"/>
        </w:rPr>
        <w:t xml:space="preserve">not </w:t>
      </w:r>
      <w:r w:rsidR="003E53F2" w:rsidRPr="009F77EE">
        <w:rPr>
          <w:rFonts w:asciiTheme="minorHAnsi" w:hAnsiTheme="minorHAnsi" w:cstheme="minorHAnsi"/>
        </w:rPr>
        <w:t>be</w:t>
      </w:r>
      <w:r w:rsidR="004C2A67" w:rsidRPr="009F77EE">
        <w:rPr>
          <w:rFonts w:asciiTheme="minorHAnsi" w:hAnsiTheme="minorHAnsi" w:cstheme="minorHAnsi"/>
        </w:rPr>
        <w:t xml:space="preserve">gin </w:t>
      </w:r>
      <w:r w:rsidRPr="009F77EE">
        <w:rPr>
          <w:rFonts w:asciiTheme="minorHAnsi" w:hAnsiTheme="minorHAnsi" w:cstheme="minorHAnsi"/>
        </w:rPr>
        <w:t>before</w:t>
      </w:r>
      <w:r w:rsidR="004C2A67" w:rsidRPr="009F77EE">
        <w:rPr>
          <w:rFonts w:asciiTheme="minorHAnsi" w:hAnsiTheme="minorHAnsi" w:cstheme="minorHAnsi"/>
        </w:rPr>
        <w:t xml:space="preserve"> receiving the </w:t>
      </w:r>
      <w:r w:rsidR="003E53F2" w:rsidRPr="009F77EE">
        <w:rPr>
          <w:rFonts w:asciiTheme="minorHAnsi" w:hAnsiTheme="minorHAnsi" w:cstheme="minorHAnsi"/>
        </w:rPr>
        <w:t xml:space="preserve">Notice to Proceed. </w:t>
      </w:r>
    </w:p>
    <w:p w14:paraId="210909EB" w14:textId="3E5C8F33" w:rsidR="0003504F" w:rsidRPr="009F77EE" w:rsidRDefault="0003504F" w:rsidP="00B95477">
      <w:pPr>
        <w:pStyle w:val="Heading2"/>
        <w:numPr>
          <w:ilvl w:val="0"/>
          <w:numId w:val="0"/>
        </w:numPr>
        <w:spacing w:after="120"/>
        <w:rPr>
          <w:rFonts w:asciiTheme="minorHAnsi" w:hAnsiTheme="minorHAnsi" w:cstheme="minorHAnsi"/>
        </w:rPr>
      </w:pPr>
      <w:bookmarkStart w:id="1" w:name="_Toc356296571"/>
      <w:bookmarkStart w:id="2" w:name="_Toc362767564"/>
      <w:bookmarkStart w:id="3" w:name="_Toc82854507"/>
      <w:bookmarkStart w:id="4" w:name="_Toc261602482"/>
      <w:bookmarkEnd w:id="0"/>
      <w:r w:rsidRPr="009F77EE">
        <w:rPr>
          <w:rFonts w:asciiTheme="minorHAnsi" w:hAnsiTheme="minorHAnsi" w:cstheme="minorHAnsi"/>
        </w:rPr>
        <w:t>Contractor</w:t>
      </w:r>
      <w:r w:rsidR="004779FA" w:rsidRPr="009F77EE">
        <w:rPr>
          <w:rFonts w:asciiTheme="minorHAnsi" w:hAnsiTheme="minorHAnsi" w:cstheme="minorHAnsi"/>
        </w:rPr>
        <w:t>’</w:t>
      </w:r>
      <w:r w:rsidRPr="009F77EE">
        <w:rPr>
          <w:rFonts w:asciiTheme="minorHAnsi" w:hAnsiTheme="minorHAnsi" w:cstheme="minorHAnsi"/>
        </w:rPr>
        <w:t xml:space="preserve">s </w:t>
      </w:r>
      <w:bookmarkEnd w:id="1"/>
      <w:bookmarkEnd w:id="2"/>
      <w:r w:rsidRPr="009F77EE">
        <w:rPr>
          <w:rFonts w:asciiTheme="minorHAnsi" w:hAnsiTheme="minorHAnsi" w:cstheme="minorHAnsi"/>
        </w:rPr>
        <w:t>Obligations</w:t>
      </w:r>
      <w:bookmarkEnd w:id="3"/>
      <w:bookmarkEnd w:id="4"/>
    </w:p>
    <w:p w14:paraId="75D32C38" w14:textId="02B02739" w:rsidR="0003504F" w:rsidRPr="009F77EE" w:rsidRDefault="001D4863" w:rsidP="050EBDF3">
      <w:pPr>
        <w:widowControl w:val="0"/>
        <w:suppressAutoHyphens/>
        <w:ind w:left="720"/>
      </w:pPr>
      <w:r w:rsidRPr="4F483839">
        <w:rPr>
          <w:rFonts w:asciiTheme="minorHAnsi" w:hAnsiTheme="minorHAnsi" w:cstheme="minorBidi"/>
          <w:snapToGrid w:val="0"/>
        </w:rPr>
        <w:t>The Bidder</w:t>
      </w:r>
      <w:r w:rsidR="0003504F" w:rsidRPr="4F483839">
        <w:rPr>
          <w:rFonts w:asciiTheme="minorHAnsi" w:hAnsiTheme="minorHAnsi" w:cstheme="minorBidi"/>
          <w:snapToGrid w:val="0"/>
        </w:rPr>
        <w:t xml:space="preserve"> must analyze and respond to all sections of this </w:t>
      </w:r>
      <w:r w:rsidR="000C7480" w:rsidRPr="4F483839">
        <w:rPr>
          <w:rFonts w:asciiTheme="minorHAnsi" w:hAnsiTheme="minorHAnsi" w:cstheme="minorBidi"/>
          <w:snapToGrid w:val="0"/>
        </w:rPr>
        <w:t>Bid Packet</w:t>
      </w:r>
      <w:r w:rsidR="0003504F" w:rsidRPr="4F483839">
        <w:rPr>
          <w:rFonts w:asciiTheme="minorHAnsi" w:hAnsiTheme="minorHAnsi" w:cstheme="minorBidi"/>
          <w:snapToGrid w:val="0"/>
        </w:rPr>
        <w:t xml:space="preserve"> providing </w:t>
      </w:r>
      <w:r w:rsidR="006A36AD" w:rsidRPr="4F483839">
        <w:rPr>
          <w:rFonts w:asciiTheme="minorHAnsi" w:hAnsiTheme="minorHAnsi" w:cstheme="minorBidi"/>
          <w:snapToGrid w:val="0"/>
        </w:rPr>
        <w:t>detailed</w:t>
      </w:r>
      <w:r w:rsidR="0003504F" w:rsidRPr="4F483839">
        <w:rPr>
          <w:rFonts w:asciiTheme="minorHAnsi" w:hAnsiTheme="minorHAnsi" w:cstheme="minorBidi"/>
          <w:snapToGrid w:val="0"/>
        </w:rPr>
        <w:t xml:space="preserve"> information to allow </w:t>
      </w:r>
      <w:r w:rsidR="003D6F0D" w:rsidRPr="4F483839">
        <w:rPr>
          <w:rFonts w:asciiTheme="minorHAnsi" w:hAnsiTheme="minorHAnsi" w:cstheme="minorBidi"/>
          <w:snapToGrid w:val="0"/>
        </w:rPr>
        <w:t xml:space="preserve">the </w:t>
      </w:r>
      <w:r w:rsidR="0003504F" w:rsidRPr="4F483839">
        <w:rPr>
          <w:rFonts w:asciiTheme="minorHAnsi" w:hAnsiTheme="minorHAnsi" w:cstheme="minorBidi"/>
          <w:snapToGrid w:val="0"/>
        </w:rPr>
        <w:t xml:space="preserve">SVRCD to evaluate the </w:t>
      </w:r>
      <w:r w:rsidR="004C554C" w:rsidRPr="4F483839">
        <w:rPr>
          <w:rFonts w:asciiTheme="minorHAnsi" w:hAnsiTheme="minorHAnsi" w:cstheme="minorBidi"/>
          <w:snapToGrid w:val="0"/>
        </w:rPr>
        <w:t>b</w:t>
      </w:r>
      <w:r w:rsidR="0003504F" w:rsidRPr="4F483839">
        <w:rPr>
          <w:rFonts w:asciiTheme="minorHAnsi" w:hAnsiTheme="minorHAnsi" w:cstheme="minorBidi"/>
          <w:snapToGrid w:val="0"/>
        </w:rPr>
        <w:t xml:space="preserve">ids. </w:t>
      </w:r>
      <w:r w:rsidRPr="4F483839">
        <w:rPr>
          <w:rFonts w:asciiTheme="minorHAnsi" w:hAnsiTheme="minorHAnsi" w:cstheme="minorBidi"/>
          <w:snapToGrid w:val="0"/>
        </w:rPr>
        <w:t xml:space="preserve">The </w:t>
      </w:r>
      <w:r w:rsidR="0003504F" w:rsidRPr="4F483839">
        <w:rPr>
          <w:rFonts w:asciiTheme="minorHAnsi" w:hAnsiTheme="minorHAnsi" w:cstheme="minorBidi"/>
          <w:snapToGrid w:val="0"/>
        </w:rPr>
        <w:t xml:space="preserve">Contractor, by </w:t>
      </w:r>
      <w:r w:rsidR="0003504F" w:rsidRPr="4F483839">
        <w:rPr>
          <w:rFonts w:asciiTheme="minorHAnsi" w:hAnsiTheme="minorHAnsi" w:cstheme="minorBidi"/>
        </w:rPr>
        <w:t xml:space="preserve">submitting its </w:t>
      </w:r>
      <w:r w:rsidR="004C554C" w:rsidRPr="4F483839">
        <w:rPr>
          <w:rFonts w:asciiTheme="minorHAnsi" w:hAnsiTheme="minorHAnsi" w:cstheme="minorBidi"/>
          <w:snapToGrid w:val="0"/>
        </w:rPr>
        <w:t>b</w:t>
      </w:r>
      <w:r w:rsidR="0003504F" w:rsidRPr="4F483839">
        <w:rPr>
          <w:rFonts w:asciiTheme="minorHAnsi" w:hAnsiTheme="minorHAnsi" w:cstheme="minorBidi"/>
          <w:snapToGrid w:val="0"/>
        </w:rPr>
        <w:t xml:space="preserve">ids, agrees that any costs incurred by the Contractor in responding to this </w:t>
      </w:r>
      <w:r w:rsidR="000C7480" w:rsidRPr="4F483839">
        <w:rPr>
          <w:rFonts w:asciiTheme="minorHAnsi" w:hAnsiTheme="minorHAnsi" w:cstheme="minorBidi"/>
          <w:snapToGrid w:val="0"/>
        </w:rPr>
        <w:t>Bid Packet</w:t>
      </w:r>
      <w:r w:rsidR="0003504F" w:rsidRPr="4F483839">
        <w:rPr>
          <w:rFonts w:asciiTheme="minorHAnsi" w:hAnsiTheme="minorHAnsi" w:cstheme="minorBidi"/>
          <w:snapToGrid w:val="0"/>
        </w:rPr>
        <w:t>, are to be</w:t>
      </w:r>
      <w:r w:rsidR="1FFFF0B3" w:rsidRPr="4F483839">
        <w:rPr>
          <w:rFonts w:asciiTheme="minorHAnsi" w:hAnsiTheme="minorHAnsi" w:cstheme="minorBidi"/>
        </w:rPr>
        <w:t xml:space="preserve"> </w:t>
      </w:r>
      <w:r w:rsidR="0003504F" w:rsidRPr="4F483839">
        <w:rPr>
          <w:rFonts w:asciiTheme="minorHAnsi" w:hAnsiTheme="minorHAnsi" w:cstheme="minorBidi"/>
        </w:rPr>
        <w:t xml:space="preserve">borne by Contractor and may not be billed to </w:t>
      </w:r>
      <w:r w:rsidR="003D6F0D" w:rsidRPr="4F483839">
        <w:rPr>
          <w:rFonts w:asciiTheme="minorHAnsi" w:hAnsiTheme="minorHAnsi" w:cstheme="minorBidi"/>
        </w:rPr>
        <w:t xml:space="preserve">the </w:t>
      </w:r>
      <w:r w:rsidR="0003504F" w:rsidRPr="4F483839">
        <w:rPr>
          <w:rFonts w:asciiTheme="minorHAnsi" w:hAnsiTheme="minorHAnsi" w:cstheme="minorBidi"/>
        </w:rPr>
        <w:t xml:space="preserve">SVRCD.  </w:t>
      </w:r>
    </w:p>
    <w:p w14:paraId="671CEC4A" w14:textId="22079CDB" w:rsidR="0003504F" w:rsidRPr="009F77EE" w:rsidRDefault="001D4863" w:rsidP="4F483839">
      <w:pPr>
        <w:widowControl w:val="0"/>
        <w:suppressAutoHyphens/>
        <w:ind w:left="720"/>
        <w:rPr>
          <w:rFonts w:asciiTheme="minorHAnsi" w:hAnsiTheme="minorHAnsi" w:cstheme="minorBidi"/>
          <w:snapToGrid w:val="0"/>
        </w:rPr>
      </w:pPr>
      <w:r w:rsidRPr="4F483839">
        <w:rPr>
          <w:rFonts w:asciiTheme="minorHAnsi" w:hAnsiTheme="minorHAnsi" w:cstheme="minorBidi"/>
        </w:rPr>
        <w:t>The Bidder</w:t>
      </w:r>
      <w:r w:rsidR="00FC63D9" w:rsidRPr="4F483839">
        <w:rPr>
          <w:rFonts w:asciiTheme="minorHAnsi" w:hAnsiTheme="minorHAnsi" w:cstheme="minorBidi"/>
        </w:rPr>
        <w:t xml:space="preserve"> </w:t>
      </w:r>
      <w:r w:rsidR="0003504F" w:rsidRPr="4F483839">
        <w:rPr>
          <w:rFonts w:asciiTheme="minorHAnsi" w:hAnsiTheme="minorHAnsi" w:cstheme="minorBidi"/>
        </w:rPr>
        <w:t xml:space="preserve">must </w:t>
      </w:r>
      <w:r w:rsidR="00FC63D9" w:rsidRPr="4F483839">
        <w:rPr>
          <w:rFonts w:asciiTheme="minorHAnsi" w:hAnsiTheme="minorHAnsi" w:cstheme="minorBidi"/>
        </w:rPr>
        <w:t>complete and submit all attachments in Appendix I, in the order listed.</w:t>
      </w:r>
      <w:r w:rsidR="0003504F" w:rsidRPr="4F483839">
        <w:rPr>
          <w:rFonts w:asciiTheme="minorHAnsi" w:hAnsiTheme="minorHAnsi" w:cstheme="minorBidi"/>
        </w:rPr>
        <w:t xml:space="preserve"> If </w:t>
      </w:r>
      <w:r w:rsidR="003D6F0D" w:rsidRPr="4F483839">
        <w:rPr>
          <w:rFonts w:asciiTheme="minorHAnsi" w:hAnsiTheme="minorHAnsi" w:cstheme="minorBidi"/>
        </w:rPr>
        <w:t xml:space="preserve">the </w:t>
      </w:r>
      <w:r w:rsidR="0003504F" w:rsidRPr="4F483839">
        <w:rPr>
          <w:rFonts w:asciiTheme="minorHAnsi" w:hAnsiTheme="minorHAnsi" w:cstheme="minorBidi"/>
        </w:rPr>
        <w:t>SVRCD has any confusion or difficulty in retrieving the required information from a Contractor’s bid, it may result in the disquali</w:t>
      </w:r>
      <w:r w:rsidR="000A0E01" w:rsidRPr="4F483839">
        <w:rPr>
          <w:rFonts w:asciiTheme="minorHAnsi" w:hAnsiTheme="minorHAnsi" w:cstheme="minorBidi"/>
        </w:rPr>
        <w:t>fication of such bi</w:t>
      </w:r>
      <w:r w:rsidR="00F67149" w:rsidRPr="4F483839">
        <w:rPr>
          <w:rFonts w:asciiTheme="minorHAnsi" w:hAnsiTheme="minorHAnsi" w:cstheme="minorBidi"/>
        </w:rPr>
        <w:t>d.</w:t>
      </w:r>
    </w:p>
    <w:p w14:paraId="2B6F6A3F" w14:textId="4486B262" w:rsidR="00700480" w:rsidRPr="009F77EE" w:rsidRDefault="00700480" w:rsidP="00F323A5">
      <w:pPr>
        <w:widowControl w:val="0"/>
        <w:tabs>
          <w:tab w:val="left" w:pos="-720"/>
        </w:tabs>
        <w:suppressAutoHyphens/>
        <w:ind w:left="720"/>
        <w:rPr>
          <w:rFonts w:asciiTheme="minorHAnsi" w:hAnsiTheme="minorHAnsi" w:cstheme="minorHAnsi"/>
          <w:snapToGrid w:val="0"/>
        </w:rPr>
        <w:sectPr w:rsidR="00700480" w:rsidRPr="009F77EE" w:rsidSect="003E0BB2">
          <w:headerReference w:type="default" r:id="rId11"/>
          <w:footerReference w:type="default" r:id="rId12"/>
          <w:headerReference w:type="first" r:id="rId13"/>
          <w:footerReference w:type="first" r:id="rId14"/>
          <w:pgSz w:w="12240" w:h="15840" w:code="1"/>
          <w:pgMar w:top="2880" w:right="1440" w:bottom="720" w:left="1440" w:header="720" w:footer="14" w:gutter="0"/>
          <w:cols w:space="720"/>
          <w:titlePg/>
          <w:docGrid w:linePitch="360"/>
        </w:sectPr>
      </w:pPr>
    </w:p>
    <w:p w14:paraId="656931E6" w14:textId="4EB4DE70" w:rsidR="00700480" w:rsidRDefault="6A3636C1" w:rsidP="009BDEEB">
      <w:pPr>
        <w:keepNext/>
        <w:spacing w:before="200" w:after="240"/>
        <w:ind w:left="720" w:hanging="720"/>
        <w:textAlignment w:val="baseline"/>
        <w:rPr>
          <w:rFonts w:ascii="Calibri" w:eastAsia="Calibri" w:hAnsi="Calibri" w:cs="Calibri"/>
          <w:b/>
          <w:bCs/>
          <w:color w:val="000000" w:themeColor="text1"/>
        </w:rPr>
      </w:pPr>
      <w:r w:rsidRPr="009BDEEB">
        <w:rPr>
          <w:rStyle w:val="normaltextrun"/>
          <w:rFonts w:ascii="Calibri" w:eastAsia="Calibri" w:hAnsi="Calibri" w:cs="Calibri"/>
          <w:b/>
          <w:bCs/>
          <w:color w:val="000000" w:themeColor="text1"/>
        </w:rPr>
        <w:t>Bid Submission Requirements</w:t>
      </w:r>
      <w:r w:rsidRPr="009BDEEB">
        <w:rPr>
          <w:rStyle w:val="eop"/>
          <w:rFonts w:ascii="Calibri" w:eastAsia="Calibri" w:hAnsi="Calibri" w:cs="Calibri"/>
          <w:b/>
          <w:bCs/>
          <w:color w:val="000000" w:themeColor="text1"/>
        </w:rPr>
        <w:t> </w:t>
      </w:r>
    </w:p>
    <w:p w14:paraId="33F5F744" w14:textId="31DF87D3" w:rsidR="00700480" w:rsidRDefault="6A3636C1" w:rsidP="009BDEEB">
      <w:pPr>
        <w:ind w:left="720"/>
        <w:textAlignment w:val="baseline"/>
        <w:rPr>
          <w:rFonts w:ascii="Calibri" w:eastAsia="Calibri" w:hAnsi="Calibri" w:cs="Calibri"/>
          <w:color w:val="000000" w:themeColor="text1"/>
          <w:sz w:val="24"/>
          <w:szCs w:val="24"/>
        </w:rPr>
      </w:pPr>
      <w:r w:rsidRPr="009BDEEB">
        <w:rPr>
          <w:rStyle w:val="normaltextrun"/>
          <w:rFonts w:ascii="Calibri" w:eastAsia="Calibri" w:hAnsi="Calibri" w:cs="Calibri"/>
          <w:color w:val="000000" w:themeColor="text1"/>
        </w:rPr>
        <w:t>Submission of Bids:</w:t>
      </w:r>
      <w:r w:rsidRPr="009BDEEB">
        <w:rPr>
          <w:rStyle w:val="eop"/>
          <w:rFonts w:ascii="Calibri" w:eastAsia="Calibri" w:hAnsi="Calibri" w:cs="Calibri"/>
          <w:color w:val="000000" w:themeColor="text1"/>
          <w:sz w:val="24"/>
          <w:szCs w:val="24"/>
        </w:rPr>
        <w:t> </w:t>
      </w:r>
    </w:p>
    <w:p w14:paraId="2DA07276" w14:textId="22A22C15" w:rsidR="00700480" w:rsidRDefault="6A3636C1" w:rsidP="4F483839">
      <w:pPr>
        <w:ind w:left="720"/>
        <w:textAlignment w:val="baseline"/>
        <w:rPr>
          <w:rFonts w:ascii="Calibri" w:eastAsia="Calibri" w:hAnsi="Calibri" w:cs="Calibri"/>
          <w:color w:val="000000" w:themeColor="text1"/>
        </w:rPr>
      </w:pPr>
      <w:r w:rsidRPr="4F483839">
        <w:rPr>
          <w:rStyle w:val="normaltextrun"/>
          <w:rFonts w:ascii="Calibri" w:eastAsia="Calibri" w:hAnsi="Calibri" w:cs="Calibri"/>
          <w:color w:val="000000" w:themeColor="text1"/>
        </w:rPr>
        <w:t>Contractor</w:t>
      </w:r>
      <w:r w:rsidRPr="4F483839">
        <w:rPr>
          <w:rFonts w:ascii="Calibri" w:eastAsia="Calibri" w:hAnsi="Calibri" w:cs="Calibri"/>
          <w:color w:val="000000" w:themeColor="text1"/>
        </w:rPr>
        <w:t xml:space="preserve"> </w:t>
      </w:r>
      <w:r w:rsidRPr="4F483839">
        <w:rPr>
          <w:rStyle w:val="normaltextrun"/>
          <w:rFonts w:ascii="Calibri" w:eastAsia="Calibri" w:hAnsi="Calibri" w:cs="Calibri"/>
          <w:color w:val="000000" w:themeColor="text1"/>
        </w:rPr>
        <w:t>should mail, hand deliver, or</w:t>
      </w:r>
      <w:r w:rsidRPr="4F483839">
        <w:rPr>
          <w:rFonts w:ascii="Calibri" w:eastAsia="Calibri" w:hAnsi="Calibri" w:cs="Calibri"/>
          <w:color w:val="000000" w:themeColor="text1"/>
        </w:rPr>
        <w:t xml:space="preserve"> </w:t>
      </w:r>
      <w:r w:rsidRPr="4F483839">
        <w:rPr>
          <w:rStyle w:val="normaltextrun"/>
          <w:rFonts w:ascii="Calibri" w:eastAsia="Calibri" w:hAnsi="Calibri" w:cs="Calibri"/>
          <w:color w:val="000000" w:themeColor="text1"/>
        </w:rPr>
        <w:t>email</w:t>
      </w:r>
      <w:r w:rsidRPr="4F483839">
        <w:rPr>
          <w:rFonts w:ascii="Calibri" w:eastAsia="Calibri" w:hAnsi="Calibri" w:cs="Calibri"/>
          <w:color w:val="000000" w:themeColor="text1"/>
        </w:rPr>
        <w:t xml:space="preserve"> </w:t>
      </w:r>
      <w:r w:rsidRPr="4F483839">
        <w:rPr>
          <w:rStyle w:val="normaltextrun"/>
          <w:rFonts w:ascii="Calibri" w:eastAsia="Calibri" w:hAnsi="Calibri" w:cs="Calibri"/>
          <w:color w:val="000000" w:themeColor="text1"/>
        </w:rPr>
        <w:t>their</w:t>
      </w:r>
      <w:r w:rsidRPr="4F483839">
        <w:rPr>
          <w:rFonts w:ascii="Calibri" w:eastAsia="Calibri" w:hAnsi="Calibri" w:cs="Calibri"/>
          <w:color w:val="000000" w:themeColor="text1"/>
        </w:rPr>
        <w:t xml:space="preserve"> </w:t>
      </w:r>
      <w:r w:rsidRPr="4F483839">
        <w:rPr>
          <w:rStyle w:val="normaltextrun"/>
          <w:rFonts w:ascii="Calibri" w:eastAsia="Calibri" w:hAnsi="Calibri" w:cs="Calibri"/>
          <w:color w:val="000000" w:themeColor="text1"/>
        </w:rPr>
        <w:t xml:space="preserve">bid to the address listed below </w:t>
      </w:r>
      <w:r w:rsidRPr="4F483839">
        <w:rPr>
          <w:rStyle w:val="normaltextrun"/>
          <w:rFonts w:ascii="Calibri" w:eastAsia="Calibri" w:hAnsi="Calibri" w:cs="Calibri"/>
          <w:b/>
          <w:bCs/>
          <w:color w:val="000000" w:themeColor="text1"/>
        </w:rPr>
        <w:t xml:space="preserve">by 2pm on </w:t>
      </w:r>
      <w:r w:rsidR="3759B7FF" w:rsidRPr="4F483839">
        <w:rPr>
          <w:rStyle w:val="normaltextrun"/>
          <w:rFonts w:ascii="Calibri" w:eastAsia="Calibri" w:hAnsi="Calibri" w:cs="Calibri"/>
          <w:b/>
          <w:bCs/>
          <w:color w:val="000000" w:themeColor="text1"/>
        </w:rPr>
        <w:t>October</w:t>
      </w:r>
      <w:r w:rsidRPr="4F483839">
        <w:rPr>
          <w:rStyle w:val="normaltextrun"/>
          <w:rFonts w:ascii="Calibri" w:eastAsia="Calibri" w:hAnsi="Calibri" w:cs="Calibri"/>
          <w:b/>
          <w:bCs/>
          <w:color w:val="000000" w:themeColor="text1"/>
        </w:rPr>
        <w:t xml:space="preserve"> 1</w:t>
      </w:r>
      <w:r w:rsidR="7907239C" w:rsidRPr="4F483839">
        <w:rPr>
          <w:rStyle w:val="normaltextrun"/>
          <w:rFonts w:ascii="Calibri" w:eastAsia="Calibri" w:hAnsi="Calibri" w:cs="Calibri"/>
          <w:b/>
          <w:bCs/>
          <w:color w:val="000000" w:themeColor="text1"/>
        </w:rPr>
        <w:t>9</w:t>
      </w:r>
      <w:r w:rsidRPr="4F483839">
        <w:rPr>
          <w:rStyle w:val="normaltextrun"/>
          <w:rFonts w:ascii="Calibri" w:eastAsia="Calibri" w:hAnsi="Calibri" w:cs="Calibri"/>
          <w:b/>
          <w:bCs/>
          <w:color w:val="000000" w:themeColor="text1"/>
        </w:rPr>
        <w:t>th, 2026</w:t>
      </w:r>
      <w:r w:rsidRPr="4F483839">
        <w:rPr>
          <w:rStyle w:val="normaltextrun"/>
          <w:rFonts w:ascii="Calibri" w:eastAsia="Calibri" w:hAnsi="Calibri" w:cs="Calibri"/>
          <w:color w:val="000000" w:themeColor="text1"/>
        </w:rPr>
        <w:t>. Hard or electronic bids</w:t>
      </w:r>
      <w:r w:rsidRPr="4F483839">
        <w:rPr>
          <w:rFonts w:ascii="Calibri" w:eastAsia="Calibri" w:hAnsi="Calibri" w:cs="Calibri"/>
          <w:color w:val="000000" w:themeColor="text1"/>
        </w:rPr>
        <w:t xml:space="preserve"> </w:t>
      </w:r>
      <w:r w:rsidRPr="4F483839">
        <w:rPr>
          <w:rStyle w:val="normaltextrun"/>
          <w:rFonts w:ascii="Calibri" w:eastAsia="Calibri" w:hAnsi="Calibri" w:cs="Calibri"/>
          <w:color w:val="000000" w:themeColor="text1"/>
        </w:rPr>
        <w:t xml:space="preserve">will be accepted. </w:t>
      </w:r>
    </w:p>
    <w:p w14:paraId="5496CB85" w14:textId="3A6E0210" w:rsidR="00700480" w:rsidRDefault="6A3636C1" w:rsidP="009BDEEB">
      <w:pPr>
        <w:ind w:left="1530"/>
        <w:textAlignment w:val="baseline"/>
        <w:rPr>
          <w:rFonts w:ascii="Calibri" w:eastAsia="Calibri" w:hAnsi="Calibri" w:cs="Calibri"/>
          <w:color w:val="000000" w:themeColor="text1"/>
          <w:sz w:val="24"/>
          <w:szCs w:val="24"/>
        </w:rPr>
      </w:pPr>
      <w:r w:rsidRPr="009BDEEB">
        <w:rPr>
          <w:rStyle w:val="normaltextrun"/>
          <w:rFonts w:ascii="Calibri" w:eastAsia="Calibri" w:hAnsi="Calibri" w:cs="Calibri"/>
          <w:b/>
          <w:bCs/>
          <w:color w:val="000000" w:themeColor="text1"/>
        </w:rPr>
        <w:t>Shasta Valley RCD</w:t>
      </w:r>
      <w:r w:rsidRPr="009BDEEB">
        <w:rPr>
          <w:rStyle w:val="eop"/>
          <w:rFonts w:ascii="Calibri" w:eastAsia="Calibri" w:hAnsi="Calibri" w:cs="Calibri"/>
          <w:color w:val="000000" w:themeColor="text1"/>
          <w:sz w:val="24"/>
          <w:szCs w:val="24"/>
        </w:rPr>
        <w:t> </w:t>
      </w:r>
    </w:p>
    <w:p w14:paraId="1F7EE722" w14:textId="4B997895" w:rsidR="00700480" w:rsidRDefault="6A3636C1" w:rsidP="009BDEEB">
      <w:pPr>
        <w:ind w:left="1530"/>
        <w:textAlignment w:val="baseline"/>
        <w:rPr>
          <w:rFonts w:ascii="Calibri" w:eastAsia="Calibri" w:hAnsi="Calibri" w:cs="Calibri"/>
          <w:color w:val="000000" w:themeColor="text1"/>
          <w:sz w:val="24"/>
          <w:szCs w:val="24"/>
        </w:rPr>
      </w:pPr>
      <w:r w:rsidRPr="009BDEEB">
        <w:rPr>
          <w:rStyle w:val="normaltextrun"/>
          <w:rFonts w:ascii="Calibri" w:eastAsia="Calibri" w:hAnsi="Calibri" w:cs="Calibri"/>
          <w:b/>
          <w:bCs/>
          <w:color w:val="000000" w:themeColor="text1"/>
        </w:rPr>
        <w:t>215 Executive Ct., Suite B</w:t>
      </w:r>
      <w:r w:rsidRPr="009BDEEB">
        <w:rPr>
          <w:rStyle w:val="eop"/>
          <w:rFonts w:ascii="Calibri" w:eastAsia="Calibri" w:hAnsi="Calibri" w:cs="Calibri"/>
          <w:color w:val="000000" w:themeColor="text1"/>
          <w:sz w:val="24"/>
          <w:szCs w:val="24"/>
        </w:rPr>
        <w:t> </w:t>
      </w:r>
    </w:p>
    <w:p w14:paraId="3EE072AC" w14:textId="368268CC" w:rsidR="00700480" w:rsidRDefault="6A3636C1" w:rsidP="009BDEEB">
      <w:pPr>
        <w:ind w:left="1530"/>
        <w:textAlignment w:val="baseline"/>
        <w:rPr>
          <w:rFonts w:ascii="Calibri" w:eastAsia="Calibri" w:hAnsi="Calibri" w:cs="Calibri"/>
          <w:color w:val="000000" w:themeColor="text1"/>
          <w:sz w:val="24"/>
          <w:szCs w:val="24"/>
        </w:rPr>
      </w:pPr>
      <w:r w:rsidRPr="009BDEEB">
        <w:rPr>
          <w:rStyle w:val="normaltextrun"/>
          <w:rFonts w:ascii="Calibri" w:eastAsia="Calibri" w:hAnsi="Calibri" w:cs="Calibri"/>
          <w:b/>
          <w:bCs/>
          <w:color w:val="000000" w:themeColor="text1"/>
        </w:rPr>
        <w:t>Yreka, CA 96097</w:t>
      </w:r>
      <w:r w:rsidRPr="009BDEEB">
        <w:rPr>
          <w:rStyle w:val="eop"/>
          <w:rFonts w:ascii="Calibri" w:eastAsia="Calibri" w:hAnsi="Calibri" w:cs="Calibri"/>
          <w:color w:val="000000" w:themeColor="text1"/>
          <w:sz w:val="24"/>
          <w:szCs w:val="24"/>
        </w:rPr>
        <w:t> </w:t>
      </w:r>
    </w:p>
    <w:p w14:paraId="1053AB2B" w14:textId="54CEAC49" w:rsidR="00700480" w:rsidRDefault="6A3636C1" w:rsidP="009BDEEB">
      <w:pPr>
        <w:ind w:left="720"/>
        <w:textAlignment w:val="baseline"/>
        <w:rPr>
          <w:rFonts w:ascii="Calibri" w:eastAsia="Calibri" w:hAnsi="Calibri" w:cs="Calibri"/>
          <w:color w:val="000000" w:themeColor="text1"/>
          <w:sz w:val="24"/>
          <w:szCs w:val="24"/>
        </w:rPr>
      </w:pPr>
      <w:r w:rsidRPr="009BDEEB">
        <w:rPr>
          <w:rStyle w:val="eop"/>
          <w:rFonts w:ascii="Calibri" w:eastAsia="Calibri" w:hAnsi="Calibri" w:cs="Calibri"/>
          <w:color w:val="000000" w:themeColor="text1"/>
          <w:sz w:val="24"/>
          <w:szCs w:val="24"/>
        </w:rPr>
        <w:t> </w:t>
      </w:r>
    </w:p>
    <w:p w14:paraId="7DED0172" w14:textId="71699346" w:rsidR="00700480" w:rsidRDefault="6A3636C1" w:rsidP="4F483839">
      <w:pPr>
        <w:ind w:left="720"/>
        <w:textAlignment w:val="baseline"/>
        <w:rPr>
          <w:rFonts w:ascii="Calibri" w:eastAsia="Calibri" w:hAnsi="Calibri" w:cs="Calibri"/>
          <w:color w:val="000000" w:themeColor="text1"/>
        </w:rPr>
      </w:pPr>
      <w:r w:rsidRPr="4F483839">
        <w:rPr>
          <w:rStyle w:val="normaltextrun"/>
          <w:rFonts w:ascii="Calibri" w:eastAsia="Calibri" w:hAnsi="Calibri" w:cs="Calibri"/>
          <w:color w:val="000000" w:themeColor="text1"/>
        </w:rPr>
        <w:t>For hard copy bids, the</w:t>
      </w:r>
      <w:r w:rsidRPr="4F483839">
        <w:rPr>
          <w:rFonts w:ascii="Calibri" w:eastAsia="Calibri" w:hAnsi="Calibri" w:cs="Calibri"/>
          <w:color w:val="000000" w:themeColor="text1"/>
        </w:rPr>
        <w:t xml:space="preserve"> </w:t>
      </w:r>
      <w:r w:rsidRPr="4F483839">
        <w:rPr>
          <w:rStyle w:val="normaltextrun"/>
          <w:rFonts w:ascii="Calibri" w:eastAsia="Calibri" w:hAnsi="Calibri" w:cs="Calibri"/>
          <w:color w:val="000000" w:themeColor="text1"/>
        </w:rPr>
        <w:t xml:space="preserve">envelope shall be plainly marked in the upper left-hand corner with the name and address of the bidder and shall bear the words </w:t>
      </w:r>
      <w:r w:rsidRPr="4F483839">
        <w:rPr>
          <w:rStyle w:val="normaltextrun"/>
          <w:rFonts w:ascii="Calibri" w:eastAsia="Calibri" w:hAnsi="Calibri" w:cs="Calibri"/>
          <w:b/>
          <w:bCs/>
          <w:color w:val="000000" w:themeColor="text1"/>
        </w:rPr>
        <w:t>“Bid for</w:t>
      </w:r>
      <w:r w:rsidR="6F8626ED" w:rsidRPr="4F483839">
        <w:rPr>
          <w:rStyle w:val="normaltextrun"/>
          <w:rFonts w:ascii="Calibri" w:eastAsia="Calibri" w:hAnsi="Calibri" w:cs="Calibri"/>
          <w:b/>
          <w:bCs/>
          <w:color w:val="000000" w:themeColor="text1"/>
        </w:rPr>
        <w:t xml:space="preserve"> </w:t>
      </w:r>
      <w:r w:rsidR="00700480">
        <w:tab/>
      </w:r>
      <w:r w:rsidRPr="4F483839">
        <w:rPr>
          <w:rStyle w:val="normaltextrun"/>
          <w:rFonts w:ascii="Calibri" w:eastAsia="Calibri" w:hAnsi="Calibri" w:cs="Calibri"/>
          <w:b/>
          <w:bCs/>
          <w:color w:val="000000" w:themeColor="text1"/>
        </w:rPr>
        <w:t>the Callahan Fuel Reduction</w:t>
      </w:r>
      <w:r w:rsidRPr="4F483839">
        <w:rPr>
          <w:rFonts w:ascii="Calibri" w:eastAsia="Calibri" w:hAnsi="Calibri" w:cs="Calibri"/>
          <w:b/>
          <w:bCs/>
          <w:color w:val="000000" w:themeColor="text1"/>
        </w:rPr>
        <w:t xml:space="preserve"> </w:t>
      </w:r>
      <w:r w:rsidRPr="4F483839">
        <w:rPr>
          <w:rStyle w:val="normaltextrun"/>
          <w:rFonts w:ascii="Calibri" w:eastAsia="Calibri" w:hAnsi="Calibri" w:cs="Calibri"/>
          <w:b/>
          <w:bCs/>
          <w:color w:val="000000" w:themeColor="text1"/>
        </w:rPr>
        <w:t>Project</w:t>
      </w:r>
      <w:r w:rsidRPr="4F483839">
        <w:rPr>
          <w:rFonts w:ascii="Calibri" w:eastAsia="Calibri" w:hAnsi="Calibri" w:cs="Calibri"/>
          <w:b/>
          <w:bCs/>
          <w:color w:val="000000" w:themeColor="text1"/>
        </w:rPr>
        <w:t xml:space="preserve"> </w:t>
      </w:r>
      <w:r w:rsidRPr="4F483839">
        <w:rPr>
          <w:rStyle w:val="normaltextrun"/>
          <w:rFonts w:ascii="Calibri" w:eastAsia="Calibri" w:hAnsi="Calibri" w:cs="Calibri"/>
          <w:b/>
          <w:bCs/>
          <w:color w:val="000000" w:themeColor="text1"/>
        </w:rPr>
        <w:t>- Mechanical”</w:t>
      </w:r>
      <w:r w:rsidRPr="4F483839">
        <w:rPr>
          <w:rStyle w:val="normaltextrun"/>
          <w:rFonts w:ascii="Calibri" w:eastAsia="Calibri" w:hAnsi="Calibri" w:cs="Calibri"/>
          <w:color w:val="000000" w:themeColor="text1"/>
        </w:rPr>
        <w:t>.</w:t>
      </w:r>
    </w:p>
    <w:p w14:paraId="7EE9EBC5" w14:textId="562CAE31" w:rsidR="00700480" w:rsidRDefault="00700480" w:rsidP="009BDEEB">
      <w:pPr>
        <w:ind w:left="720"/>
        <w:textAlignment w:val="baseline"/>
        <w:rPr>
          <w:rFonts w:ascii="Calibri" w:eastAsia="Calibri" w:hAnsi="Calibri" w:cs="Calibri"/>
          <w:color w:val="000000" w:themeColor="text1"/>
          <w:sz w:val="24"/>
          <w:szCs w:val="24"/>
        </w:rPr>
      </w:pPr>
    </w:p>
    <w:p w14:paraId="16F48587" w14:textId="5CBAC914" w:rsidR="00700480" w:rsidRDefault="6A3636C1" w:rsidP="009BDEEB">
      <w:pPr>
        <w:pStyle w:val="paragraph"/>
        <w:spacing w:before="0" w:beforeAutospacing="0" w:after="0" w:afterAutospacing="0"/>
        <w:ind w:left="720"/>
        <w:textAlignment w:val="baseline"/>
      </w:pPr>
      <w:r w:rsidRPr="4F483839">
        <w:rPr>
          <w:rFonts w:ascii="Calibri" w:eastAsia="Calibri" w:hAnsi="Calibri" w:cs="Calibri"/>
          <w:color w:val="000000" w:themeColor="text1"/>
          <w:sz w:val="22"/>
          <w:szCs w:val="22"/>
        </w:rPr>
        <w:t xml:space="preserve">Electronic bids shall be sent to </w:t>
      </w:r>
      <w:r w:rsidR="26F12AE1" w:rsidRPr="4F483839">
        <w:rPr>
          <w:rFonts w:ascii="Calibri" w:eastAsia="Calibri" w:hAnsi="Calibri" w:cs="Calibri"/>
          <w:color w:val="000000" w:themeColor="text1"/>
          <w:sz w:val="22"/>
          <w:szCs w:val="22"/>
        </w:rPr>
        <w:t>Renee Main</w:t>
      </w:r>
      <w:r w:rsidRPr="4F483839">
        <w:rPr>
          <w:rFonts w:ascii="Calibri" w:eastAsia="Calibri" w:hAnsi="Calibri" w:cs="Calibri"/>
          <w:color w:val="000000" w:themeColor="text1"/>
          <w:sz w:val="22"/>
          <w:szCs w:val="22"/>
        </w:rPr>
        <w:t xml:space="preserve">, Project </w:t>
      </w:r>
      <w:r w:rsidR="74B3510A" w:rsidRPr="4F483839">
        <w:rPr>
          <w:rFonts w:ascii="Calibri" w:eastAsia="Calibri" w:hAnsi="Calibri" w:cs="Calibri"/>
          <w:color w:val="000000" w:themeColor="text1"/>
          <w:sz w:val="22"/>
          <w:szCs w:val="22"/>
        </w:rPr>
        <w:t>Coordinator</w:t>
      </w:r>
      <w:r w:rsidRPr="4F483839">
        <w:rPr>
          <w:rFonts w:ascii="Calibri" w:eastAsia="Calibri" w:hAnsi="Calibri" w:cs="Calibri"/>
          <w:color w:val="000000" w:themeColor="text1"/>
          <w:sz w:val="22"/>
          <w:szCs w:val="22"/>
        </w:rPr>
        <w:t xml:space="preserve"> at </w:t>
      </w:r>
      <w:hyperlink r:id="rId15">
        <w:r w:rsidRPr="4F483839">
          <w:rPr>
            <w:rStyle w:val="Hyperlink"/>
            <w:rFonts w:ascii="Calibri" w:eastAsia="Calibri" w:hAnsi="Calibri" w:cs="Calibri"/>
            <w:sz w:val="22"/>
            <w:szCs w:val="22"/>
          </w:rPr>
          <w:t>rmain@svrcd.org</w:t>
        </w:r>
      </w:hyperlink>
      <w:r w:rsidRPr="4F483839">
        <w:rPr>
          <w:rFonts w:ascii="Calibri" w:eastAsia="Calibri" w:hAnsi="Calibri" w:cs="Calibri"/>
          <w:color w:val="000000" w:themeColor="text1"/>
          <w:sz w:val="22"/>
          <w:szCs w:val="22"/>
        </w:rPr>
        <w:t xml:space="preserve">. Please make the subject line </w:t>
      </w:r>
      <w:r w:rsidRPr="4F483839">
        <w:rPr>
          <w:rFonts w:ascii="Calibri" w:eastAsia="Calibri" w:hAnsi="Calibri" w:cs="Calibri"/>
          <w:b/>
          <w:bCs/>
          <w:color w:val="000000" w:themeColor="text1"/>
          <w:sz w:val="22"/>
          <w:szCs w:val="22"/>
        </w:rPr>
        <w:t>“</w:t>
      </w:r>
      <w:r w:rsidRPr="4F483839">
        <w:rPr>
          <w:rStyle w:val="normaltextrun"/>
          <w:rFonts w:ascii="Calibri" w:eastAsia="Calibri" w:hAnsi="Calibri" w:cs="Calibri"/>
          <w:b/>
          <w:bCs/>
          <w:color w:val="000000" w:themeColor="text1"/>
          <w:sz w:val="22"/>
          <w:szCs w:val="22"/>
        </w:rPr>
        <w:t>Bid for</w:t>
      </w:r>
      <w:r w:rsidRPr="4F483839">
        <w:rPr>
          <w:rFonts w:ascii="Calibri" w:eastAsia="Calibri" w:hAnsi="Calibri" w:cs="Calibri"/>
          <w:b/>
          <w:bCs/>
          <w:color w:val="000000" w:themeColor="text1"/>
          <w:sz w:val="22"/>
          <w:szCs w:val="22"/>
        </w:rPr>
        <w:t xml:space="preserve"> </w:t>
      </w:r>
      <w:r w:rsidRPr="4F483839">
        <w:rPr>
          <w:rStyle w:val="normaltextrun"/>
          <w:rFonts w:ascii="Calibri" w:eastAsia="Calibri" w:hAnsi="Calibri" w:cs="Calibri"/>
          <w:b/>
          <w:bCs/>
          <w:color w:val="000000" w:themeColor="text1"/>
          <w:sz w:val="22"/>
          <w:szCs w:val="22"/>
        </w:rPr>
        <w:t>the Callahan</w:t>
      </w:r>
      <w:r w:rsidRPr="4F483839">
        <w:rPr>
          <w:rFonts w:ascii="Calibri" w:eastAsia="Calibri" w:hAnsi="Calibri" w:cs="Calibri"/>
          <w:b/>
          <w:bCs/>
          <w:color w:val="000000" w:themeColor="text1"/>
          <w:sz w:val="22"/>
          <w:szCs w:val="22"/>
        </w:rPr>
        <w:t xml:space="preserve"> </w:t>
      </w:r>
      <w:r w:rsidRPr="4F483839">
        <w:rPr>
          <w:rStyle w:val="normaltextrun"/>
          <w:rFonts w:ascii="Calibri" w:eastAsia="Calibri" w:hAnsi="Calibri" w:cs="Calibri"/>
          <w:b/>
          <w:bCs/>
          <w:color w:val="000000" w:themeColor="text1"/>
          <w:sz w:val="22"/>
          <w:szCs w:val="22"/>
        </w:rPr>
        <w:t>Fuel Reduction</w:t>
      </w:r>
      <w:r w:rsidRPr="4F483839">
        <w:rPr>
          <w:rFonts w:ascii="Calibri" w:eastAsia="Calibri" w:hAnsi="Calibri" w:cs="Calibri"/>
          <w:b/>
          <w:bCs/>
          <w:color w:val="000000" w:themeColor="text1"/>
          <w:sz w:val="22"/>
          <w:szCs w:val="22"/>
        </w:rPr>
        <w:t xml:space="preserve"> </w:t>
      </w:r>
      <w:r w:rsidRPr="4F483839">
        <w:rPr>
          <w:rStyle w:val="normaltextrun"/>
          <w:rFonts w:ascii="Calibri" w:eastAsia="Calibri" w:hAnsi="Calibri" w:cs="Calibri"/>
          <w:b/>
          <w:bCs/>
          <w:color w:val="000000" w:themeColor="text1"/>
          <w:sz w:val="22"/>
          <w:szCs w:val="22"/>
        </w:rPr>
        <w:t>Project</w:t>
      </w:r>
      <w:r w:rsidRPr="4F483839">
        <w:rPr>
          <w:rFonts w:ascii="Calibri" w:eastAsia="Calibri" w:hAnsi="Calibri" w:cs="Calibri"/>
          <w:b/>
          <w:bCs/>
          <w:color w:val="000000" w:themeColor="text1"/>
          <w:sz w:val="22"/>
          <w:szCs w:val="22"/>
        </w:rPr>
        <w:t xml:space="preserve"> </w:t>
      </w:r>
      <w:r w:rsidRPr="4F483839">
        <w:rPr>
          <w:rStyle w:val="normaltextrun"/>
          <w:rFonts w:ascii="Calibri" w:eastAsia="Calibri" w:hAnsi="Calibri" w:cs="Calibri"/>
          <w:b/>
          <w:bCs/>
          <w:color w:val="000000" w:themeColor="text1"/>
          <w:sz w:val="22"/>
          <w:szCs w:val="22"/>
        </w:rPr>
        <w:t>- Mechanical</w:t>
      </w:r>
      <w:r w:rsidRPr="4F483839">
        <w:rPr>
          <w:rFonts w:ascii="Calibri" w:eastAsia="Calibri" w:hAnsi="Calibri" w:cs="Calibri"/>
          <w:b/>
          <w:bCs/>
          <w:color w:val="000000" w:themeColor="text1"/>
          <w:sz w:val="22"/>
          <w:szCs w:val="22"/>
        </w:rPr>
        <w:t>”</w:t>
      </w:r>
      <w:r w:rsidRPr="4F483839">
        <w:rPr>
          <w:rFonts w:ascii="Calibri" w:eastAsia="Calibri" w:hAnsi="Calibri" w:cs="Calibri"/>
          <w:color w:val="000000" w:themeColor="text1"/>
          <w:sz w:val="22"/>
          <w:szCs w:val="22"/>
        </w:rPr>
        <w:t xml:space="preserve"> followed by your company’s name.</w:t>
      </w:r>
      <w:bookmarkStart w:id="6" w:name="_Toc356296581"/>
      <w:bookmarkStart w:id="7" w:name="_Toc261602484"/>
    </w:p>
    <w:p w14:paraId="1B3527FC" w14:textId="74CDA69D" w:rsidR="0003504F" w:rsidRPr="009F77EE" w:rsidRDefault="0003504F" w:rsidP="00B95477">
      <w:pPr>
        <w:pStyle w:val="Heading2"/>
        <w:numPr>
          <w:ilvl w:val="0"/>
          <w:numId w:val="0"/>
        </w:numPr>
        <w:spacing w:after="120"/>
        <w:rPr>
          <w:rFonts w:asciiTheme="minorHAnsi" w:hAnsiTheme="minorHAnsi" w:cstheme="minorHAnsi"/>
        </w:rPr>
      </w:pPr>
      <w:r w:rsidRPr="009F77EE">
        <w:rPr>
          <w:rFonts w:asciiTheme="minorHAnsi" w:hAnsiTheme="minorHAnsi" w:cstheme="minorHAnsi"/>
        </w:rPr>
        <w:t>Critical Dates</w:t>
      </w:r>
      <w:bookmarkEnd w:id="6"/>
      <w:bookmarkEnd w:id="7"/>
      <w:r w:rsidRPr="009F77EE">
        <w:rPr>
          <w:rFonts w:asciiTheme="minorHAnsi" w:hAnsiTheme="minorHAnsi" w:cstheme="minorHAnsi"/>
        </w:rPr>
        <w:t xml:space="preserve"> </w:t>
      </w:r>
    </w:p>
    <w:p w14:paraId="614BA338" w14:textId="77777777" w:rsidR="0003504F" w:rsidRPr="00306C81" w:rsidRDefault="0003504F" w:rsidP="009BDEEB">
      <w:pPr>
        <w:widowControl w:val="0"/>
        <w:suppressAutoHyphens/>
        <w:spacing w:after="200"/>
        <w:ind w:left="720"/>
      </w:pPr>
      <w:bookmarkStart w:id="8" w:name="_Toc356296584"/>
      <w:r w:rsidRPr="009BDEEB">
        <w:rPr>
          <w:rFonts w:asciiTheme="minorHAnsi" w:hAnsiTheme="minorHAnsi" w:cstheme="minorBidi"/>
          <w:b/>
          <w:bCs/>
          <w:snapToGrid w:val="0"/>
        </w:rPr>
        <w:t>Pre-bid Site Visit</w:t>
      </w:r>
    </w:p>
    <w:p w14:paraId="722E180C" w14:textId="03304001" w:rsidR="30F63637" w:rsidRDefault="30F63637" w:rsidP="1EAAE709">
      <w:pPr>
        <w:ind w:left="720"/>
        <w:rPr>
          <w:rFonts w:ascii="Calibri" w:eastAsia="Calibri" w:hAnsi="Calibri" w:cs="Calibri"/>
          <w:color w:val="000000" w:themeColor="text1"/>
        </w:rPr>
      </w:pPr>
      <w:r w:rsidRPr="1EAAE709">
        <w:rPr>
          <w:rFonts w:ascii="Calibri" w:eastAsia="Calibri" w:hAnsi="Calibri" w:cs="Calibri"/>
          <w:color w:val="000000" w:themeColor="text1"/>
        </w:rPr>
        <w:t xml:space="preserve">Contractors wishing to bid on this project may attend a pre-bid site visit scheduled on </w:t>
      </w:r>
      <w:r w:rsidR="248E8E34" w:rsidRPr="1EAAE709">
        <w:rPr>
          <w:rFonts w:ascii="Calibri" w:eastAsia="Calibri" w:hAnsi="Calibri" w:cs="Calibri"/>
          <w:b/>
          <w:bCs/>
          <w:color w:val="000000" w:themeColor="text1"/>
        </w:rPr>
        <w:t>October</w:t>
      </w:r>
      <w:r w:rsidRPr="1EAAE709">
        <w:rPr>
          <w:rFonts w:ascii="Calibri" w:eastAsia="Calibri" w:hAnsi="Calibri" w:cs="Calibri"/>
          <w:b/>
          <w:bCs/>
          <w:color w:val="000000" w:themeColor="text1"/>
        </w:rPr>
        <w:t xml:space="preserve"> </w:t>
      </w:r>
      <w:r w:rsidR="325E05FA" w:rsidRPr="1EAAE709">
        <w:rPr>
          <w:rFonts w:ascii="Calibri" w:eastAsia="Calibri" w:hAnsi="Calibri" w:cs="Calibri"/>
          <w:b/>
          <w:bCs/>
          <w:color w:val="000000" w:themeColor="text1"/>
        </w:rPr>
        <w:t>7</w:t>
      </w:r>
      <w:r w:rsidR="786BBCC9" w:rsidRPr="1EAAE709">
        <w:rPr>
          <w:rFonts w:ascii="Calibri" w:eastAsia="Calibri" w:hAnsi="Calibri" w:cs="Calibri"/>
          <w:b/>
          <w:bCs/>
          <w:color w:val="000000" w:themeColor="text1"/>
        </w:rPr>
        <w:t>th</w:t>
      </w:r>
      <w:r w:rsidRPr="1EAAE709">
        <w:rPr>
          <w:rFonts w:ascii="Calibri" w:eastAsia="Calibri" w:hAnsi="Calibri" w:cs="Calibri"/>
          <w:b/>
          <w:bCs/>
          <w:color w:val="000000" w:themeColor="text1"/>
        </w:rPr>
        <w:t xml:space="preserve">, 2026, at 9:00am. </w:t>
      </w:r>
      <w:r w:rsidRPr="1EAAE709">
        <w:rPr>
          <w:rFonts w:ascii="Calibri" w:eastAsia="Calibri" w:hAnsi="Calibri" w:cs="Calibri"/>
          <w:color w:val="000000" w:themeColor="text1"/>
        </w:rPr>
        <w:t>Those interested will meet across from the Callahan Post Office (12</w:t>
      </w:r>
      <w:r w:rsidR="4F747D23" w:rsidRPr="1EAAE709">
        <w:rPr>
          <w:rFonts w:ascii="Calibri" w:eastAsia="Calibri" w:hAnsi="Calibri" w:cs="Calibri"/>
          <w:color w:val="000000" w:themeColor="text1"/>
        </w:rPr>
        <w:t>436 CA-3 Callahan, CA 96014</w:t>
      </w:r>
      <w:r w:rsidRPr="1EAAE709">
        <w:rPr>
          <w:rFonts w:ascii="Calibri" w:eastAsia="Calibri" w:hAnsi="Calibri" w:cs="Calibri"/>
          <w:color w:val="000000" w:themeColor="text1"/>
        </w:rPr>
        <w:t>)</w:t>
      </w:r>
      <w:r w:rsidRPr="1EAAE709">
        <w:rPr>
          <w:rFonts w:ascii="Calibri" w:eastAsia="Calibri" w:hAnsi="Calibri" w:cs="Calibri"/>
          <w:i/>
          <w:iCs/>
          <w:color w:val="000000" w:themeColor="text1"/>
        </w:rPr>
        <w:t>.</w:t>
      </w:r>
      <w:r w:rsidRPr="1EAAE709">
        <w:rPr>
          <w:rFonts w:ascii="Calibri" w:eastAsia="Calibri" w:hAnsi="Calibri" w:cs="Calibri"/>
          <w:color w:val="000000" w:themeColor="text1"/>
        </w:rPr>
        <w:t> Representatives of the SVRCD will be present to discuss the project.  </w:t>
      </w:r>
    </w:p>
    <w:p w14:paraId="1365EA2A" w14:textId="6C9A1180" w:rsidR="30F63637" w:rsidRDefault="30F63637" w:rsidP="009BDEEB">
      <w:pPr>
        <w:ind w:left="720"/>
        <w:rPr>
          <w:rFonts w:ascii="Calibri" w:eastAsia="Calibri" w:hAnsi="Calibri" w:cs="Calibri"/>
          <w:color w:val="000000" w:themeColor="text1"/>
        </w:rPr>
      </w:pPr>
      <w:r w:rsidRPr="009BDEEB">
        <w:rPr>
          <w:rFonts w:ascii="Calibri" w:eastAsia="Calibri" w:hAnsi="Calibri" w:cs="Calibri"/>
          <w:color w:val="000000" w:themeColor="text1"/>
        </w:rPr>
        <w:t> </w:t>
      </w:r>
    </w:p>
    <w:p w14:paraId="0C9E3760" w14:textId="7FE4B048" w:rsidR="30F63637" w:rsidRDefault="30F63637" w:rsidP="009BDEEB">
      <w:pPr>
        <w:ind w:left="720"/>
        <w:rPr>
          <w:rFonts w:ascii="Calibri" w:eastAsia="Calibri" w:hAnsi="Calibri" w:cs="Calibri"/>
          <w:color w:val="000000" w:themeColor="text1"/>
        </w:rPr>
      </w:pPr>
      <w:r w:rsidRPr="009BDEEB">
        <w:rPr>
          <w:rFonts w:ascii="Calibri" w:eastAsia="Calibri" w:hAnsi="Calibri" w:cs="Calibri"/>
          <w:color w:val="000000" w:themeColor="text1"/>
        </w:rPr>
        <w:t>Renee Main Project Coordinator  </w:t>
      </w:r>
    </w:p>
    <w:p w14:paraId="309BD5DF" w14:textId="4F5EE7F1" w:rsidR="30F63637" w:rsidRDefault="30F63637" w:rsidP="009BDEEB">
      <w:pPr>
        <w:ind w:left="720"/>
        <w:rPr>
          <w:rFonts w:ascii="Calibri" w:eastAsia="Calibri" w:hAnsi="Calibri" w:cs="Calibri"/>
          <w:color w:val="000000" w:themeColor="text1"/>
        </w:rPr>
      </w:pPr>
      <w:r w:rsidRPr="009BDEEB">
        <w:rPr>
          <w:rFonts w:ascii="Calibri" w:eastAsia="Calibri" w:hAnsi="Calibri" w:cs="Calibri"/>
          <w:color w:val="000000" w:themeColor="text1"/>
        </w:rPr>
        <w:t xml:space="preserve">Email: </w:t>
      </w:r>
      <w:hyperlink r:id="rId16">
        <w:r w:rsidRPr="009BDEEB">
          <w:rPr>
            <w:rStyle w:val="Hyperlink"/>
            <w:rFonts w:ascii="Calibri" w:eastAsia="Calibri" w:hAnsi="Calibri" w:cs="Calibri"/>
          </w:rPr>
          <w:t>rmain@svrcd.org</w:t>
        </w:r>
      </w:hyperlink>
      <w:r>
        <w:tab/>
      </w:r>
    </w:p>
    <w:p w14:paraId="134636B9" w14:textId="4845319C" w:rsidR="30F63637" w:rsidRDefault="30F63637" w:rsidP="009BDEEB">
      <w:pPr>
        <w:ind w:left="720"/>
        <w:rPr>
          <w:rFonts w:ascii="Calibri" w:eastAsia="Calibri" w:hAnsi="Calibri" w:cs="Calibri"/>
          <w:color w:val="000000" w:themeColor="text1"/>
        </w:rPr>
      </w:pPr>
      <w:r w:rsidRPr="009BDEEB">
        <w:rPr>
          <w:rFonts w:ascii="Calibri" w:eastAsia="Calibri" w:hAnsi="Calibri" w:cs="Calibri"/>
          <w:color w:val="000000" w:themeColor="text1"/>
        </w:rPr>
        <w:t>Phone: 406-580-3045</w:t>
      </w:r>
    </w:p>
    <w:p w14:paraId="39A435A2" w14:textId="52DA48F5" w:rsidR="050EBDF3" w:rsidRDefault="050EBDF3" w:rsidP="050EBDF3">
      <w:pPr>
        <w:ind w:left="720"/>
        <w:rPr>
          <w:rFonts w:asciiTheme="minorHAnsi" w:hAnsiTheme="minorHAnsi" w:cstheme="minorBidi"/>
        </w:rPr>
      </w:pPr>
    </w:p>
    <w:p w14:paraId="569CF91A" w14:textId="77777777" w:rsidR="00097898" w:rsidRPr="009F77EE" w:rsidRDefault="00097898" w:rsidP="00E06065">
      <w:pPr>
        <w:rPr>
          <w:rFonts w:asciiTheme="minorHAnsi" w:hAnsiTheme="minorHAnsi" w:cstheme="minorHAnsi"/>
          <w:highlight w:val="yellow"/>
        </w:rPr>
      </w:pPr>
    </w:p>
    <w:p w14:paraId="4644BD4E" w14:textId="0473EF35" w:rsidR="0003504F" w:rsidRPr="005045C8" w:rsidRDefault="0003504F" w:rsidP="00B95477">
      <w:pPr>
        <w:widowControl w:val="0"/>
        <w:tabs>
          <w:tab w:val="left" w:pos="-720"/>
        </w:tabs>
        <w:suppressAutoHyphens/>
        <w:spacing w:after="200"/>
        <w:rPr>
          <w:rFonts w:asciiTheme="minorHAnsi" w:hAnsiTheme="minorHAnsi" w:cstheme="minorHAnsi"/>
          <w:b/>
          <w:bCs/>
          <w:snapToGrid w:val="0"/>
        </w:rPr>
      </w:pPr>
      <w:r w:rsidRPr="005045C8">
        <w:rPr>
          <w:rFonts w:asciiTheme="minorHAnsi" w:hAnsiTheme="minorHAnsi" w:cstheme="minorHAnsi"/>
          <w:b/>
          <w:bCs/>
          <w:snapToGrid w:val="0"/>
        </w:rPr>
        <w:t>Contract Date</w:t>
      </w:r>
      <w:r w:rsidR="00A07FB1" w:rsidRPr="005045C8">
        <w:rPr>
          <w:rFonts w:asciiTheme="minorHAnsi" w:hAnsiTheme="minorHAnsi" w:cstheme="minorHAnsi"/>
          <w:b/>
          <w:bCs/>
          <w:snapToGrid w:val="0"/>
        </w:rPr>
        <w:t>s</w:t>
      </w:r>
    </w:p>
    <w:p w14:paraId="561F20AB" w14:textId="4374BDE2" w:rsidR="0003504F" w:rsidRPr="005045C8" w:rsidRDefault="00922470" w:rsidP="050EBDF3">
      <w:pPr>
        <w:pStyle w:val="Heading3"/>
        <w:numPr>
          <w:ilvl w:val="0"/>
          <w:numId w:val="0"/>
        </w:numPr>
        <w:spacing w:after="200"/>
        <w:ind w:left="720"/>
        <w:jc w:val="left"/>
        <w:rPr>
          <w:rFonts w:asciiTheme="minorHAnsi" w:hAnsiTheme="minorHAnsi" w:cstheme="minorBidi"/>
          <w:sz w:val="22"/>
          <w:szCs w:val="22"/>
        </w:rPr>
      </w:pPr>
      <w:r w:rsidRPr="050EBDF3">
        <w:rPr>
          <w:rFonts w:asciiTheme="minorHAnsi" w:hAnsiTheme="minorHAnsi" w:cstheme="minorBidi"/>
          <w:sz w:val="22"/>
          <w:szCs w:val="22"/>
        </w:rPr>
        <w:t>T</w:t>
      </w:r>
      <w:r w:rsidR="00A44791" w:rsidRPr="050EBDF3">
        <w:rPr>
          <w:rFonts w:asciiTheme="minorHAnsi" w:hAnsiTheme="minorHAnsi" w:cstheme="minorBidi"/>
          <w:sz w:val="22"/>
          <w:szCs w:val="22"/>
        </w:rPr>
        <w:t xml:space="preserve">he </w:t>
      </w:r>
      <w:r w:rsidR="003D359E" w:rsidRPr="050EBDF3">
        <w:rPr>
          <w:rFonts w:asciiTheme="minorHAnsi" w:hAnsiTheme="minorHAnsi" w:cstheme="minorBidi"/>
          <w:sz w:val="22"/>
          <w:szCs w:val="22"/>
        </w:rPr>
        <w:t xml:space="preserve">Contractor shall not begin operations until the </w:t>
      </w:r>
      <w:r w:rsidR="00A44791" w:rsidRPr="050EBDF3">
        <w:rPr>
          <w:rFonts w:asciiTheme="minorHAnsi" w:hAnsiTheme="minorHAnsi" w:cstheme="minorBidi"/>
          <w:sz w:val="22"/>
          <w:szCs w:val="22"/>
        </w:rPr>
        <w:t xml:space="preserve">Notice to Proceed </w:t>
      </w:r>
      <w:r w:rsidR="003D359E" w:rsidRPr="050EBDF3">
        <w:rPr>
          <w:rFonts w:asciiTheme="minorHAnsi" w:hAnsiTheme="minorHAnsi" w:cstheme="minorBidi"/>
          <w:sz w:val="22"/>
          <w:szCs w:val="22"/>
        </w:rPr>
        <w:t>is</w:t>
      </w:r>
      <w:r w:rsidR="00A44791" w:rsidRPr="050EBDF3">
        <w:rPr>
          <w:rFonts w:asciiTheme="minorHAnsi" w:hAnsiTheme="minorHAnsi" w:cstheme="minorBidi"/>
          <w:sz w:val="22"/>
          <w:szCs w:val="22"/>
        </w:rPr>
        <w:t xml:space="preserve"> issued</w:t>
      </w:r>
      <w:r w:rsidR="00F47C78" w:rsidRPr="050EBDF3">
        <w:rPr>
          <w:rFonts w:asciiTheme="minorHAnsi" w:hAnsiTheme="minorHAnsi" w:cstheme="minorBidi"/>
          <w:sz w:val="22"/>
          <w:szCs w:val="22"/>
        </w:rPr>
        <w:t xml:space="preserve">. </w:t>
      </w:r>
      <w:r w:rsidR="00657F48" w:rsidRPr="050EBDF3">
        <w:rPr>
          <w:rFonts w:asciiTheme="minorHAnsi" w:hAnsiTheme="minorHAnsi" w:cstheme="minorBidi"/>
          <w:sz w:val="22"/>
          <w:szCs w:val="22"/>
        </w:rPr>
        <w:t xml:space="preserve">All work shall be completed by </w:t>
      </w:r>
      <w:r w:rsidR="2C5D1CDF" w:rsidRPr="050EBDF3">
        <w:rPr>
          <w:rFonts w:asciiTheme="minorHAnsi" w:hAnsiTheme="minorHAnsi" w:cstheme="minorBidi"/>
          <w:b/>
          <w:bCs/>
          <w:sz w:val="22"/>
          <w:szCs w:val="22"/>
        </w:rPr>
        <w:t>December</w:t>
      </w:r>
      <w:r w:rsidR="00206285" w:rsidRPr="050EBDF3">
        <w:rPr>
          <w:rFonts w:asciiTheme="minorHAnsi" w:hAnsiTheme="minorHAnsi" w:cstheme="minorBidi"/>
          <w:b/>
          <w:bCs/>
          <w:sz w:val="22"/>
          <w:szCs w:val="22"/>
        </w:rPr>
        <w:t xml:space="preserve"> 3</w:t>
      </w:r>
      <w:r w:rsidR="02A6FCD3" w:rsidRPr="050EBDF3">
        <w:rPr>
          <w:rFonts w:asciiTheme="minorHAnsi" w:hAnsiTheme="minorHAnsi" w:cstheme="minorBidi"/>
          <w:b/>
          <w:bCs/>
          <w:sz w:val="22"/>
          <w:szCs w:val="22"/>
        </w:rPr>
        <w:t>1</w:t>
      </w:r>
      <w:r w:rsidR="00206285" w:rsidRPr="050EBDF3">
        <w:rPr>
          <w:rFonts w:asciiTheme="minorHAnsi" w:hAnsiTheme="minorHAnsi" w:cstheme="minorBidi"/>
          <w:b/>
          <w:bCs/>
          <w:sz w:val="22"/>
          <w:szCs w:val="22"/>
        </w:rPr>
        <w:t>th</w:t>
      </w:r>
      <w:r w:rsidR="00657F48" w:rsidRPr="050EBDF3">
        <w:rPr>
          <w:rFonts w:asciiTheme="minorHAnsi" w:hAnsiTheme="minorHAnsi" w:cstheme="minorBidi"/>
          <w:b/>
          <w:bCs/>
          <w:sz w:val="22"/>
          <w:szCs w:val="22"/>
        </w:rPr>
        <w:t>, 202</w:t>
      </w:r>
      <w:r w:rsidR="2E624F00" w:rsidRPr="050EBDF3">
        <w:rPr>
          <w:rFonts w:asciiTheme="minorHAnsi" w:hAnsiTheme="minorHAnsi" w:cstheme="minorBidi"/>
          <w:b/>
          <w:bCs/>
          <w:sz w:val="22"/>
          <w:szCs w:val="22"/>
        </w:rPr>
        <w:t>7</w:t>
      </w:r>
      <w:r w:rsidR="00657F48" w:rsidRPr="050EBDF3">
        <w:rPr>
          <w:rFonts w:asciiTheme="minorHAnsi" w:hAnsiTheme="minorHAnsi" w:cstheme="minorBidi"/>
          <w:sz w:val="22"/>
          <w:szCs w:val="22"/>
        </w:rPr>
        <w:t>.</w:t>
      </w:r>
    </w:p>
    <w:p w14:paraId="5E403C4F" w14:textId="77777777" w:rsidR="0003504F" w:rsidRPr="009F77EE" w:rsidRDefault="0003504F" w:rsidP="00B95477">
      <w:pPr>
        <w:pStyle w:val="Heading2"/>
        <w:numPr>
          <w:ilvl w:val="0"/>
          <w:numId w:val="0"/>
        </w:numPr>
        <w:spacing w:after="120"/>
        <w:rPr>
          <w:rFonts w:asciiTheme="minorHAnsi" w:hAnsiTheme="minorHAnsi" w:cstheme="minorHAnsi"/>
        </w:rPr>
      </w:pPr>
      <w:bookmarkStart w:id="9" w:name="_Toc356296591"/>
      <w:bookmarkStart w:id="10" w:name="_Toc261602487"/>
      <w:bookmarkEnd w:id="8"/>
      <w:r w:rsidRPr="009F77EE">
        <w:rPr>
          <w:rFonts w:asciiTheme="minorHAnsi" w:hAnsiTheme="minorHAnsi" w:cstheme="minorHAnsi"/>
        </w:rPr>
        <w:t xml:space="preserve">Contractual Commitment of </w:t>
      </w:r>
      <w:bookmarkEnd w:id="9"/>
      <w:r w:rsidRPr="009F77EE">
        <w:rPr>
          <w:rFonts w:asciiTheme="minorHAnsi" w:hAnsiTheme="minorHAnsi" w:cstheme="minorHAnsi"/>
        </w:rPr>
        <w:t>Bid</w:t>
      </w:r>
      <w:bookmarkEnd w:id="10"/>
    </w:p>
    <w:p w14:paraId="61568082" w14:textId="2D5E2032" w:rsidR="0003504F" w:rsidRPr="009F77EE" w:rsidRDefault="0003504F" w:rsidP="00B95477">
      <w:pPr>
        <w:widowControl w:val="0"/>
        <w:tabs>
          <w:tab w:val="left" w:pos="-720"/>
        </w:tabs>
        <w:suppressAutoHyphens/>
        <w:spacing w:after="200"/>
        <w:ind w:left="720"/>
        <w:rPr>
          <w:rFonts w:asciiTheme="minorHAnsi" w:hAnsiTheme="minorHAnsi" w:cstheme="minorHAnsi"/>
          <w:snapToGrid w:val="0"/>
        </w:rPr>
      </w:pPr>
      <w:r w:rsidRPr="009F77EE">
        <w:rPr>
          <w:rFonts w:asciiTheme="minorHAnsi" w:hAnsiTheme="minorHAnsi" w:cstheme="minorHAnsi"/>
          <w:snapToGrid w:val="0"/>
        </w:rPr>
        <w:t xml:space="preserve">The contents of submitted bids will be considered obligations of the successful Contractor. No information should be submitted that is not intended to be incorporated into the </w:t>
      </w:r>
      <w:r w:rsidR="004C554C" w:rsidRPr="009F77EE">
        <w:rPr>
          <w:rFonts w:asciiTheme="minorHAnsi" w:hAnsiTheme="minorHAnsi" w:cstheme="minorHAnsi"/>
          <w:snapToGrid w:val="0"/>
        </w:rPr>
        <w:t>b</w:t>
      </w:r>
      <w:r w:rsidRPr="009F77EE">
        <w:rPr>
          <w:rFonts w:asciiTheme="minorHAnsi" w:hAnsiTheme="minorHAnsi" w:cstheme="minorHAnsi"/>
          <w:snapToGrid w:val="0"/>
        </w:rPr>
        <w:t xml:space="preserve">id and any contract, which may result from such </w:t>
      </w:r>
      <w:r w:rsidR="004C554C" w:rsidRPr="009F77EE">
        <w:rPr>
          <w:rFonts w:asciiTheme="minorHAnsi" w:hAnsiTheme="minorHAnsi" w:cstheme="minorHAnsi"/>
          <w:snapToGrid w:val="0"/>
        </w:rPr>
        <w:t>b</w:t>
      </w:r>
      <w:r w:rsidRPr="009F77EE">
        <w:rPr>
          <w:rFonts w:asciiTheme="minorHAnsi" w:hAnsiTheme="minorHAnsi" w:cstheme="minorHAnsi"/>
          <w:snapToGrid w:val="0"/>
        </w:rPr>
        <w:t>id. If there is any inconsistency between the terms herein and any of the contract documents, the terms in the contract documents shall prevail.</w:t>
      </w:r>
      <w:bookmarkStart w:id="11" w:name="_Toc356296593"/>
    </w:p>
    <w:p w14:paraId="16E4CAC4" w14:textId="67682F2C" w:rsidR="0003504F" w:rsidRPr="009F77EE" w:rsidRDefault="0003504F" w:rsidP="00B95477">
      <w:pPr>
        <w:pStyle w:val="Heading2"/>
        <w:numPr>
          <w:ilvl w:val="0"/>
          <w:numId w:val="0"/>
        </w:numPr>
        <w:spacing w:after="120"/>
        <w:rPr>
          <w:rFonts w:asciiTheme="minorHAnsi" w:hAnsiTheme="minorHAnsi" w:cstheme="minorHAnsi"/>
        </w:rPr>
      </w:pPr>
      <w:bookmarkStart w:id="12" w:name="_Toc356296615"/>
      <w:bookmarkStart w:id="13" w:name="_Toc261602491"/>
      <w:bookmarkStart w:id="14" w:name="_Hlk45096748"/>
      <w:bookmarkEnd w:id="11"/>
      <w:bookmarkEnd w:id="12"/>
      <w:r w:rsidRPr="009F77EE">
        <w:rPr>
          <w:rFonts w:asciiTheme="minorHAnsi" w:hAnsiTheme="minorHAnsi" w:cstheme="minorHAnsi"/>
        </w:rPr>
        <w:t>Project Specifications</w:t>
      </w:r>
      <w:bookmarkEnd w:id="13"/>
    </w:p>
    <w:p w14:paraId="133E2E40" w14:textId="0108EDE9" w:rsidR="000120B5" w:rsidRDefault="000120B5" w:rsidP="000120B5">
      <w:pPr>
        <w:rPr>
          <w:rFonts w:asciiTheme="minorHAnsi" w:hAnsiTheme="minorHAnsi" w:cstheme="minorBidi"/>
        </w:rPr>
      </w:pPr>
      <w:r w:rsidRPr="000120B5">
        <w:rPr>
          <w:rFonts w:asciiTheme="minorHAnsi" w:hAnsiTheme="minorHAnsi" w:cstheme="minorBidi"/>
        </w:rPr>
        <w:t>The contractor is expected to follow the project specifications, site plans, permit requirements, and all state</w:t>
      </w:r>
      <w:r w:rsidR="003F055B">
        <w:rPr>
          <w:rFonts w:asciiTheme="minorHAnsi" w:hAnsiTheme="minorHAnsi" w:cstheme="minorBidi"/>
        </w:rPr>
        <w:t xml:space="preserve">, </w:t>
      </w:r>
      <w:r w:rsidRPr="000120B5">
        <w:rPr>
          <w:rFonts w:asciiTheme="minorHAnsi" w:hAnsiTheme="minorHAnsi" w:cstheme="minorBidi"/>
        </w:rPr>
        <w:t>county</w:t>
      </w:r>
      <w:r w:rsidR="003F055B">
        <w:rPr>
          <w:rFonts w:asciiTheme="minorHAnsi" w:hAnsiTheme="minorHAnsi" w:cstheme="minorBidi"/>
        </w:rPr>
        <w:t>,</w:t>
      </w:r>
      <w:r w:rsidRPr="000120B5">
        <w:rPr>
          <w:rFonts w:asciiTheme="minorHAnsi" w:hAnsiTheme="minorHAnsi" w:cstheme="minorBidi"/>
        </w:rPr>
        <w:t xml:space="preserve"> </w:t>
      </w:r>
      <w:r w:rsidR="003F055B">
        <w:rPr>
          <w:rFonts w:asciiTheme="minorHAnsi" w:hAnsiTheme="minorHAnsi" w:cstheme="minorBidi"/>
        </w:rPr>
        <w:t xml:space="preserve">and city </w:t>
      </w:r>
      <w:r w:rsidRPr="000120B5">
        <w:rPr>
          <w:rFonts w:asciiTheme="minorHAnsi" w:hAnsiTheme="minorHAnsi" w:cstheme="minorBidi"/>
        </w:rPr>
        <w:t>laws and standards for this project.</w:t>
      </w:r>
    </w:p>
    <w:p w14:paraId="54715ACF" w14:textId="77777777" w:rsidR="000120B5" w:rsidRPr="000120B5" w:rsidRDefault="000120B5" w:rsidP="000120B5">
      <w:pPr>
        <w:rPr>
          <w:rFonts w:asciiTheme="minorHAnsi" w:hAnsiTheme="minorHAnsi" w:cstheme="minorBidi"/>
        </w:rPr>
      </w:pPr>
    </w:p>
    <w:p w14:paraId="06A04370" w14:textId="7B290F9C" w:rsidR="000120B5" w:rsidRPr="004B4EB6" w:rsidRDefault="00122A71" w:rsidP="4F483839">
      <w:pPr>
        <w:rPr>
          <w:rFonts w:asciiTheme="minorHAnsi" w:hAnsiTheme="minorHAnsi" w:cstheme="minorBidi"/>
          <w:b/>
          <w:bCs/>
        </w:rPr>
      </w:pPr>
      <w:r w:rsidRPr="4F483839">
        <w:rPr>
          <w:rFonts w:asciiTheme="minorHAnsi" w:hAnsiTheme="minorHAnsi" w:cstheme="minorBidi"/>
        </w:rPr>
        <w:t>The objective of this project is to reduce the fuel loading and fire hazard within the project area by eliminating the vertical and horizontal continuity of vegetative fuels to reduce the rate of fire spread, duration and intensity of fire, fuel ignitability and ignition of tree crowns or structures.</w:t>
      </w:r>
      <w:r w:rsidR="004B4EB6" w:rsidRPr="4F483839">
        <w:rPr>
          <w:rFonts w:asciiTheme="minorHAnsi" w:hAnsiTheme="minorHAnsi" w:cstheme="minorBidi"/>
          <w:b/>
          <w:bCs/>
        </w:rPr>
        <w:t xml:space="preserve"> </w:t>
      </w:r>
      <w:r w:rsidRPr="4F483839">
        <w:rPr>
          <w:rFonts w:asciiTheme="minorHAnsi" w:hAnsiTheme="minorHAnsi" w:cstheme="minorBidi"/>
        </w:rPr>
        <w:t xml:space="preserve">Brush will be removed through </w:t>
      </w:r>
      <w:r w:rsidR="13FAF2A3" w:rsidRPr="4F483839">
        <w:rPr>
          <w:rFonts w:asciiTheme="minorHAnsi" w:hAnsiTheme="minorHAnsi" w:cstheme="minorBidi"/>
        </w:rPr>
        <w:t>pluck and pile</w:t>
      </w:r>
      <w:r w:rsidRPr="4F483839">
        <w:rPr>
          <w:rFonts w:asciiTheme="minorHAnsi" w:hAnsiTheme="minorHAnsi" w:cstheme="minorBidi"/>
        </w:rPr>
        <w:t xml:space="preserve"> to decrease the density of the understory and remove ladder fuels.</w:t>
      </w:r>
      <w:r w:rsidR="007022EF" w:rsidRPr="4F483839">
        <w:rPr>
          <w:rFonts w:asciiTheme="minorHAnsi" w:hAnsiTheme="minorHAnsi" w:cstheme="minorBidi"/>
        </w:rPr>
        <w:t xml:space="preserve"> </w:t>
      </w:r>
      <w:r w:rsidRPr="4F483839">
        <w:rPr>
          <w:rFonts w:asciiTheme="minorHAnsi" w:hAnsiTheme="minorHAnsi" w:cstheme="minorBidi"/>
        </w:rPr>
        <w:t xml:space="preserve">Canopy spacing will be increased to 20 feet by removing trees up to </w:t>
      </w:r>
      <w:r w:rsidR="00AC5647" w:rsidRPr="4F483839">
        <w:rPr>
          <w:rFonts w:asciiTheme="minorHAnsi" w:hAnsiTheme="minorHAnsi" w:cstheme="minorBidi"/>
        </w:rPr>
        <w:t>10-inch</w:t>
      </w:r>
      <w:r w:rsidRPr="4F483839">
        <w:rPr>
          <w:rFonts w:asciiTheme="minorHAnsi" w:hAnsiTheme="minorHAnsi" w:cstheme="minorBidi"/>
        </w:rPr>
        <w:t xml:space="preserve"> DBH. Dead and dying trees will also be removed.</w:t>
      </w:r>
    </w:p>
    <w:p w14:paraId="44F0CF93" w14:textId="77777777" w:rsidR="00122A71" w:rsidRPr="000120B5" w:rsidRDefault="00122A71" w:rsidP="00122A71">
      <w:pPr>
        <w:rPr>
          <w:rFonts w:asciiTheme="minorHAnsi" w:hAnsiTheme="minorHAnsi" w:cstheme="minorBidi"/>
        </w:rPr>
      </w:pPr>
    </w:p>
    <w:p w14:paraId="5683958A" w14:textId="3CEAB8F1" w:rsidR="0096668D" w:rsidRPr="0096668D" w:rsidRDefault="00955E64" w:rsidP="0FD92E9D">
      <w:pPr>
        <w:rPr>
          <w:rFonts w:asciiTheme="minorHAnsi" w:hAnsiTheme="minorHAnsi" w:cstheme="minorBidi"/>
          <w:b/>
          <w:bCs/>
        </w:rPr>
      </w:pPr>
      <w:r w:rsidRPr="0FD92E9D">
        <w:rPr>
          <w:rFonts w:asciiTheme="minorHAnsi" w:hAnsiTheme="minorHAnsi" w:cstheme="minorBidi"/>
          <w:b/>
          <w:bCs/>
        </w:rPr>
        <w:t xml:space="preserve">Cutting </w:t>
      </w:r>
      <w:r w:rsidR="002E03BC" w:rsidRPr="0FD92E9D">
        <w:rPr>
          <w:rFonts w:asciiTheme="minorHAnsi" w:hAnsiTheme="minorHAnsi" w:cstheme="minorBidi"/>
          <w:b/>
          <w:bCs/>
        </w:rPr>
        <w:t>S</w:t>
      </w:r>
      <w:r w:rsidR="0096668D" w:rsidRPr="0FD92E9D">
        <w:rPr>
          <w:rFonts w:asciiTheme="minorHAnsi" w:hAnsiTheme="minorHAnsi" w:cstheme="minorBidi"/>
          <w:b/>
          <w:bCs/>
        </w:rPr>
        <w:t>pecifications: </w:t>
      </w:r>
    </w:p>
    <w:p w14:paraId="40788CFE" w14:textId="4ADB3D8B" w:rsidR="002E510D" w:rsidRDefault="01E6A68B" w:rsidP="00A42E3C">
      <w:pPr>
        <w:numPr>
          <w:ilvl w:val="0"/>
          <w:numId w:val="12"/>
        </w:numPr>
      </w:pPr>
      <w:r w:rsidRPr="3955E0CC">
        <w:rPr>
          <w:rFonts w:asciiTheme="minorHAnsi" w:hAnsiTheme="minorHAnsi" w:cstheme="minorBidi"/>
        </w:rPr>
        <w:t>Pull and pile</w:t>
      </w:r>
      <w:r w:rsidR="1ADA3964" w:rsidRPr="3955E0CC">
        <w:rPr>
          <w:rFonts w:asciiTheme="minorHAnsi" w:hAnsiTheme="minorHAnsi" w:cstheme="minorBidi"/>
        </w:rPr>
        <w:t xml:space="preserve"> or masticate</w:t>
      </w:r>
      <w:r w:rsidRPr="3955E0CC">
        <w:rPr>
          <w:rFonts w:asciiTheme="minorHAnsi" w:hAnsiTheme="minorHAnsi" w:cstheme="minorBidi"/>
        </w:rPr>
        <w:t xml:space="preserve"> </w:t>
      </w:r>
      <w:r w:rsidR="009B3194" w:rsidRPr="3955E0CC">
        <w:rPr>
          <w:rFonts w:asciiTheme="minorHAnsi" w:hAnsiTheme="minorHAnsi" w:cstheme="minorBidi"/>
        </w:rPr>
        <w:t xml:space="preserve">and remove trees </w:t>
      </w:r>
      <w:r w:rsidR="0095203D" w:rsidRPr="3955E0CC">
        <w:rPr>
          <w:color w:val="000000" w:themeColor="text1"/>
        </w:rPr>
        <w:t xml:space="preserve">≤ </w:t>
      </w:r>
      <w:r w:rsidR="009B3194" w:rsidRPr="3955E0CC">
        <w:rPr>
          <w:rFonts w:asciiTheme="minorHAnsi" w:hAnsiTheme="minorHAnsi" w:cstheme="minorBidi"/>
        </w:rPr>
        <w:t>10” DBH to achieve a 20-foot canopy spacing</w:t>
      </w:r>
      <w:r w:rsidR="00230C91" w:rsidRPr="3955E0CC">
        <w:rPr>
          <w:rFonts w:asciiTheme="minorHAnsi" w:hAnsiTheme="minorHAnsi" w:cstheme="minorBidi"/>
        </w:rPr>
        <w:t xml:space="preserve">. </w:t>
      </w:r>
      <w:r w:rsidR="27509213" w:rsidRPr="3955E0CC">
        <w:rPr>
          <w:rFonts w:asciiTheme="minorHAnsi" w:hAnsiTheme="minorHAnsi" w:cstheme="minorBidi"/>
        </w:rPr>
        <w:t xml:space="preserve"> </w:t>
      </w:r>
      <w:r w:rsidR="3ED851CE" w:rsidRPr="3955E0CC">
        <w:rPr>
          <w:rFonts w:asciiTheme="minorHAnsi" w:hAnsiTheme="minorHAnsi" w:cstheme="minorBidi"/>
          <w:i/>
          <w:iCs/>
        </w:rPr>
        <w:t xml:space="preserve">Some </w:t>
      </w:r>
      <w:r w:rsidR="27509213" w:rsidRPr="3955E0CC">
        <w:rPr>
          <w:rFonts w:asciiTheme="minorHAnsi" w:eastAsiaTheme="minorEastAsia" w:hAnsiTheme="minorHAnsi" w:cstheme="minorBidi"/>
          <w:color w:val="000000" w:themeColor="text1"/>
        </w:rPr>
        <w:t>Oa</w:t>
      </w:r>
      <w:r w:rsidR="27509213" w:rsidRPr="3955E0CC">
        <w:rPr>
          <w:rFonts w:asciiTheme="minorHAnsi" w:eastAsiaTheme="minorEastAsia" w:hAnsiTheme="minorHAnsi" w:cstheme="minorBidi"/>
          <w:i/>
          <w:iCs/>
          <w:color w:val="000000" w:themeColor="text1"/>
        </w:rPr>
        <w:t>ks may be removed to allow access to brush. Maintain 2</w:t>
      </w:r>
      <w:r w:rsidR="2EFD36FE" w:rsidRPr="3955E0CC">
        <w:rPr>
          <w:rFonts w:asciiTheme="minorHAnsi" w:eastAsiaTheme="minorEastAsia" w:hAnsiTheme="minorHAnsi" w:cstheme="minorBidi"/>
          <w:i/>
          <w:iCs/>
          <w:color w:val="000000" w:themeColor="text1"/>
        </w:rPr>
        <w:t>0</w:t>
      </w:r>
      <w:r w:rsidR="27509213" w:rsidRPr="3955E0CC">
        <w:rPr>
          <w:rFonts w:asciiTheme="minorHAnsi" w:eastAsiaTheme="minorEastAsia" w:hAnsiTheme="minorHAnsi" w:cstheme="minorBidi"/>
          <w:i/>
          <w:iCs/>
          <w:color w:val="000000" w:themeColor="text1"/>
        </w:rPr>
        <w:t xml:space="preserve"> foot spacing for retained oaks.</w:t>
      </w:r>
      <w:r w:rsidR="27509213" w:rsidRPr="3955E0CC">
        <w:rPr>
          <w:rFonts w:ascii="Aptos" w:eastAsia="Aptos" w:hAnsi="Aptos" w:cs="Aptos"/>
          <w:i/>
          <w:iCs/>
          <w:color w:val="000000" w:themeColor="text1"/>
          <w:sz w:val="24"/>
          <w:szCs w:val="24"/>
        </w:rPr>
        <w:t xml:space="preserve"> </w:t>
      </w:r>
      <w:r w:rsidR="27509213" w:rsidRPr="3955E0CC">
        <w:rPr>
          <w:rFonts w:ascii="Calibri" w:eastAsia="Calibri" w:hAnsi="Calibri" w:cs="Calibri"/>
        </w:rPr>
        <w:t xml:space="preserve"> </w:t>
      </w:r>
    </w:p>
    <w:p w14:paraId="769D6B4A" w14:textId="6A592F42" w:rsidR="00574475" w:rsidRPr="00297F5D" w:rsidRDefault="66FEB912" w:rsidP="3955E0CC">
      <w:pPr>
        <w:numPr>
          <w:ilvl w:val="0"/>
          <w:numId w:val="13"/>
        </w:numPr>
        <w:rPr>
          <w:rFonts w:asciiTheme="minorHAnsi" w:hAnsiTheme="minorHAnsi" w:cstheme="minorBidi"/>
          <w:color w:val="000000" w:themeColor="text1"/>
        </w:rPr>
      </w:pPr>
      <w:r w:rsidRPr="3955E0CC">
        <w:rPr>
          <w:rFonts w:asciiTheme="minorHAnsi" w:hAnsiTheme="minorHAnsi" w:cstheme="minorBidi"/>
          <w:color w:val="000000" w:themeColor="text1"/>
        </w:rPr>
        <w:t>P</w:t>
      </w:r>
      <w:r w:rsidR="461C14F4" w:rsidRPr="3955E0CC">
        <w:rPr>
          <w:rFonts w:asciiTheme="minorHAnsi" w:hAnsiTheme="minorHAnsi" w:cstheme="minorBidi"/>
          <w:color w:val="000000" w:themeColor="text1"/>
        </w:rPr>
        <w:t>ull</w:t>
      </w:r>
      <w:r w:rsidRPr="3955E0CC">
        <w:rPr>
          <w:rFonts w:asciiTheme="minorHAnsi" w:hAnsiTheme="minorHAnsi" w:cstheme="minorBidi"/>
          <w:color w:val="000000" w:themeColor="text1"/>
        </w:rPr>
        <w:t xml:space="preserve"> </w:t>
      </w:r>
      <w:r w:rsidR="461C14F4" w:rsidRPr="3955E0CC">
        <w:rPr>
          <w:rFonts w:asciiTheme="minorHAnsi" w:hAnsiTheme="minorHAnsi" w:cstheme="minorBidi"/>
          <w:color w:val="000000" w:themeColor="text1"/>
        </w:rPr>
        <w:t>and pile</w:t>
      </w:r>
      <w:r w:rsidR="337EEC77" w:rsidRPr="3955E0CC">
        <w:rPr>
          <w:rFonts w:asciiTheme="minorHAnsi" w:hAnsiTheme="minorHAnsi" w:cstheme="minorBidi"/>
          <w:color w:val="000000" w:themeColor="text1"/>
        </w:rPr>
        <w:t xml:space="preserve"> or masticate</w:t>
      </w:r>
      <w:r w:rsidR="461C14F4" w:rsidRPr="3955E0CC">
        <w:rPr>
          <w:rFonts w:asciiTheme="minorHAnsi" w:hAnsiTheme="minorHAnsi" w:cstheme="minorBidi"/>
          <w:color w:val="000000" w:themeColor="text1"/>
        </w:rPr>
        <w:t xml:space="preserve"> all brush regardless of species.</w:t>
      </w:r>
    </w:p>
    <w:p w14:paraId="07132775" w14:textId="0B6CC0CA" w:rsidR="0096668D" w:rsidRPr="00297F5D" w:rsidRDefault="0096668D" w:rsidP="00A42E3C">
      <w:pPr>
        <w:numPr>
          <w:ilvl w:val="0"/>
          <w:numId w:val="14"/>
        </w:numPr>
        <w:rPr>
          <w:rFonts w:asciiTheme="minorHAnsi" w:hAnsiTheme="minorHAnsi" w:cstheme="minorHAnsi"/>
        </w:rPr>
      </w:pPr>
      <w:r w:rsidRPr="00297F5D">
        <w:rPr>
          <w:rFonts w:asciiTheme="minorHAnsi" w:hAnsiTheme="minorHAnsi" w:cstheme="minorHAnsi"/>
        </w:rPr>
        <w:t>A</w:t>
      </w:r>
      <w:r w:rsidR="00E0140C" w:rsidRPr="00297F5D">
        <w:rPr>
          <w:rFonts w:asciiTheme="minorHAnsi" w:hAnsiTheme="minorHAnsi" w:cstheme="minorHAnsi"/>
        </w:rPr>
        <w:t xml:space="preserve">ny vegetation </w:t>
      </w:r>
      <w:r w:rsidRPr="00297F5D">
        <w:rPr>
          <w:rFonts w:asciiTheme="minorHAnsi" w:hAnsiTheme="minorHAnsi" w:cstheme="minorHAnsi"/>
        </w:rPr>
        <w:t>felled outside the project area will be brought back in for treatment</w:t>
      </w:r>
    </w:p>
    <w:p w14:paraId="075C069C" w14:textId="3B67DD94" w:rsidR="0BDCAC67" w:rsidRPr="00297F5D" w:rsidRDefault="18115D62" w:rsidP="3955E0CC">
      <w:pPr>
        <w:numPr>
          <w:ilvl w:val="0"/>
          <w:numId w:val="15"/>
        </w:numPr>
        <w:rPr>
          <w:rFonts w:asciiTheme="minorHAnsi" w:hAnsiTheme="minorHAnsi" w:cstheme="minorBidi"/>
          <w:color w:val="000000" w:themeColor="text1"/>
        </w:rPr>
      </w:pPr>
      <w:r w:rsidRPr="3955E0CC">
        <w:rPr>
          <w:rFonts w:asciiTheme="minorHAnsi" w:hAnsiTheme="minorHAnsi" w:cstheme="minorBidi"/>
          <w:color w:val="000000" w:themeColor="text1"/>
        </w:rPr>
        <w:t>P</w:t>
      </w:r>
      <w:r w:rsidR="0BDCAC67" w:rsidRPr="3955E0CC">
        <w:rPr>
          <w:rFonts w:asciiTheme="minorHAnsi" w:hAnsiTheme="minorHAnsi" w:cstheme="minorBidi"/>
          <w:color w:val="000000" w:themeColor="text1"/>
        </w:rPr>
        <w:t>ull and pile</w:t>
      </w:r>
      <w:r w:rsidR="383F09DC" w:rsidRPr="3955E0CC">
        <w:rPr>
          <w:rFonts w:asciiTheme="minorHAnsi" w:hAnsiTheme="minorHAnsi" w:cstheme="minorBidi"/>
          <w:color w:val="000000" w:themeColor="text1"/>
        </w:rPr>
        <w:t xml:space="preserve"> or masticate</w:t>
      </w:r>
      <w:r w:rsidR="0BDCAC67" w:rsidRPr="3955E0CC">
        <w:rPr>
          <w:rFonts w:asciiTheme="minorHAnsi" w:hAnsiTheme="minorHAnsi" w:cstheme="minorBidi"/>
          <w:color w:val="000000" w:themeColor="text1"/>
        </w:rPr>
        <w:t xml:space="preserve"> and space conifer trees outside of the drip line of healthy oak trees</w:t>
      </w:r>
      <w:r w:rsidR="76E7A03F" w:rsidRPr="3955E0CC">
        <w:rPr>
          <w:rFonts w:asciiTheme="minorHAnsi" w:hAnsiTheme="minorHAnsi" w:cstheme="minorBidi"/>
          <w:color w:val="000000" w:themeColor="text1"/>
        </w:rPr>
        <w:t>. See property specifications below.</w:t>
      </w:r>
    </w:p>
    <w:p w14:paraId="33369EBB" w14:textId="7133FE76" w:rsidR="0BDCAC67" w:rsidRPr="00297F5D" w:rsidRDefault="0BDCAC67" w:rsidP="00A42E3C">
      <w:pPr>
        <w:pStyle w:val="ListParagraph"/>
        <w:widowControl w:val="0"/>
        <w:numPr>
          <w:ilvl w:val="0"/>
          <w:numId w:val="15"/>
        </w:numPr>
        <w:rPr>
          <w:rFonts w:asciiTheme="minorHAnsi" w:hAnsiTheme="minorHAnsi" w:cstheme="minorHAnsi"/>
          <w:color w:val="000000" w:themeColor="text1"/>
        </w:rPr>
      </w:pPr>
      <w:r w:rsidRPr="00297F5D">
        <w:rPr>
          <w:rFonts w:asciiTheme="minorHAnsi" w:hAnsiTheme="minorHAnsi" w:cstheme="minorHAnsi"/>
          <w:color w:val="000000" w:themeColor="text1"/>
        </w:rPr>
        <w:t>Cut all stumps to less than 4 inches from the ground height</w:t>
      </w:r>
    </w:p>
    <w:p w14:paraId="3B912945" w14:textId="7202B7D8" w:rsidR="0BDCAC67" w:rsidRPr="00297F5D" w:rsidRDefault="0BDCAC67" w:rsidP="00A42E3C">
      <w:pPr>
        <w:pStyle w:val="ListParagraph"/>
        <w:widowControl w:val="0"/>
        <w:numPr>
          <w:ilvl w:val="0"/>
          <w:numId w:val="15"/>
        </w:numPr>
        <w:rPr>
          <w:rFonts w:asciiTheme="minorHAnsi" w:hAnsiTheme="minorHAnsi" w:cstheme="minorHAnsi"/>
          <w:color w:val="000000" w:themeColor="text1"/>
        </w:rPr>
      </w:pPr>
      <w:r w:rsidRPr="00297F5D">
        <w:rPr>
          <w:rFonts w:asciiTheme="minorHAnsi" w:hAnsiTheme="minorHAnsi" w:cstheme="minorHAnsi"/>
          <w:color w:val="000000" w:themeColor="text1"/>
        </w:rPr>
        <w:t xml:space="preserve">Pile existing and created ground fuels; pre-existing logs &lt; 12” in diameter will be piled </w:t>
      </w:r>
    </w:p>
    <w:p w14:paraId="011A8D4F" w14:textId="5E4ECF3B" w:rsidR="0BDCAC67" w:rsidRPr="00297F5D" w:rsidRDefault="0BDCAC67" w:rsidP="00A42E3C">
      <w:pPr>
        <w:pStyle w:val="ListParagraph"/>
        <w:widowControl w:val="0"/>
        <w:numPr>
          <w:ilvl w:val="0"/>
          <w:numId w:val="15"/>
        </w:numPr>
      </w:pPr>
      <w:r w:rsidRPr="46C4A7FD">
        <w:rPr>
          <w:rFonts w:asciiTheme="minorHAnsi" w:hAnsiTheme="minorHAnsi" w:cstheme="minorBidi"/>
          <w:color w:val="000000" w:themeColor="text1"/>
        </w:rPr>
        <w:t xml:space="preserve">Where slash, logs, or brush is piled, make </w:t>
      </w:r>
      <w:r w:rsidRPr="46C4A7FD">
        <w:rPr>
          <w:rFonts w:asciiTheme="minorHAnsi" w:hAnsiTheme="minorHAnsi" w:cstheme="minorBidi"/>
          <w:color w:val="000000" w:themeColor="text1"/>
          <w:highlight w:val="yellow"/>
        </w:rPr>
        <w:t xml:space="preserve">piles </w:t>
      </w:r>
      <w:r w:rsidR="210FD6DB" w:rsidRPr="46C4A7FD">
        <w:rPr>
          <w:rFonts w:asciiTheme="minorHAnsi" w:hAnsiTheme="minorHAnsi" w:cstheme="minorBidi"/>
          <w:color w:val="000000" w:themeColor="text1"/>
          <w:highlight w:val="yellow"/>
        </w:rPr>
        <w:t xml:space="preserve">approximately 10’x10’x10 unless located in an opening while pile size can be increased. </w:t>
      </w:r>
      <w:r w:rsidR="19ACEA3E" w:rsidRPr="46C4A7FD">
        <w:rPr>
          <w:rFonts w:asciiTheme="minorHAnsi" w:hAnsiTheme="minorHAnsi" w:cstheme="minorBidi"/>
          <w:color w:val="000000" w:themeColor="text1"/>
          <w:highlight w:val="yellow"/>
        </w:rPr>
        <w:t xml:space="preserve">Piles should be located at least 25 feet from retained healthy trees </w:t>
      </w:r>
      <w:r w:rsidR="210FD6DB" w:rsidRPr="46C4A7FD">
        <w:rPr>
          <w:rFonts w:asciiTheme="minorHAnsi" w:hAnsiTheme="minorHAnsi" w:cstheme="minorBidi"/>
          <w:color w:val="000000" w:themeColor="text1"/>
          <w:highlight w:val="yellow"/>
        </w:rPr>
        <w:t>(bare dirt ring</w:t>
      </w:r>
      <w:r w:rsidR="272E8E17" w:rsidRPr="46C4A7FD">
        <w:rPr>
          <w:rFonts w:asciiTheme="minorHAnsi" w:hAnsiTheme="minorHAnsi" w:cstheme="minorBidi"/>
          <w:color w:val="000000" w:themeColor="text1"/>
          <w:highlight w:val="yellow"/>
        </w:rPr>
        <w:t xml:space="preserve"> around pile not required)</w:t>
      </w:r>
      <w:r w:rsidR="572B44E2" w:rsidRPr="46C4A7FD">
        <w:rPr>
          <w:rFonts w:asciiTheme="minorHAnsi" w:hAnsiTheme="minorHAnsi" w:cstheme="minorBidi"/>
          <w:color w:val="000000" w:themeColor="text1"/>
          <w:highlight w:val="yellow"/>
        </w:rPr>
        <w:t>.</w:t>
      </w:r>
    </w:p>
    <w:p w14:paraId="14DA09B7" w14:textId="39CF9BBC" w:rsidR="3AFC51D5" w:rsidRDefault="3AFC51D5" w:rsidP="00A42E3C">
      <w:pPr>
        <w:pStyle w:val="ListParagraph"/>
        <w:widowControl w:val="0"/>
        <w:numPr>
          <w:ilvl w:val="0"/>
          <w:numId w:val="15"/>
        </w:numPr>
        <w:rPr>
          <w:rFonts w:ascii="Calibri" w:eastAsia="Calibri" w:hAnsi="Calibri" w:cs="Calibri"/>
          <w:color w:val="000000" w:themeColor="text1"/>
          <w:highlight w:val="yellow"/>
        </w:rPr>
      </w:pPr>
      <w:r w:rsidRPr="46C4A7FD">
        <w:rPr>
          <w:rFonts w:asciiTheme="minorHAnsi" w:hAnsiTheme="minorHAnsi" w:cstheme="minorBidi"/>
          <w:color w:val="000000" w:themeColor="text1"/>
          <w:highlight w:val="yellow"/>
        </w:rPr>
        <w:t>If mastication is utilized, s</w:t>
      </w:r>
      <w:r w:rsidRPr="46C4A7FD">
        <w:rPr>
          <w:rFonts w:ascii="Calibri" w:eastAsia="Calibri" w:hAnsi="Calibri" w:cs="Calibri"/>
          <w:color w:val="000000" w:themeColor="text1"/>
          <w:highlight w:val="yellow"/>
        </w:rPr>
        <w:t>lash depth shall not exceed 12”.  Maximum slash length shall not exceed 2’.</w:t>
      </w:r>
    </w:p>
    <w:p w14:paraId="699E8EB6" w14:textId="08BDEF20" w:rsidR="0BDCAC67" w:rsidRPr="00297F5D" w:rsidRDefault="0BDCAC67" w:rsidP="00A42E3C">
      <w:pPr>
        <w:pStyle w:val="ListParagraph"/>
        <w:widowControl w:val="0"/>
        <w:numPr>
          <w:ilvl w:val="0"/>
          <w:numId w:val="15"/>
        </w:numPr>
        <w:rPr>
          <w:rFonts w:asciiTheme="minorHAnsi" w:hAnsiTheme="minorHAnsi" w:cstheme="minorHAnsi"/>
          <w:color w:val="000000" w:themeColor="text1"/>
        </w:rPr>
      </w:pPr>
      <w:r w:rsidRPr="46C4A7FD">
        <w:rPr>
          <w:rFonts w:asciiTheme="minorHAnsi" w:hAnsiTheme="minorHAnsi" w:cstheme="minorBidi"/>
          <w:color w:val="000000" w:themeColor="text1"/>
        </w:rPr>
        <w:t>All effort shall be made to avoid damaging residual trees from mechanical equipment</w:t>
      </w:r>
    </w:p>
    <w:p w14:paraId="13F64024" w14:textId="5B67AEB1" w:rsidR="2094169D" w:rsidRDefault="2094169D" w:rsidP="00A42E3C">
      <w:pPr>
        <w:pStyle w:val="ListParagraph"/>
        <w:widowControl w:val="0"/>
        <w:numPr>
          <w:ilvl w:val="0"/>
          <w:numId w:val="15"/>
        </w:numPr>
        <w:rPr>
          <w:highlight w:val="yellow"/>
        </w:rPr>
      </w:pPr>
      <w:r w:rsidRPr="3955E0CC">
        <w:rPr>
          <w:rFonts w:asciiTheme="minorHAnsi" w:eastAsiaTheme="minorEastAsia" w:hAnsiTheme="minorHAnsi" w:cstheme="minorBidi"/>
          <w:color w:val="000000" w:themeColor="text1"/>
          <w:highlight w:val="yellow"/>
        </w:rPr>
        <w:t>No heavy equipment on slopes greater than 50%, or on known slides or unstable areas. Any areas not accessible, brush will remain.</w:t>
      </w:r>
      <w:r w:rsidRPr="3955E0CC">
        <w:rPr>
          <w:rFonts w:asciiTheme="minorHAnsi" w:eastAsiaTheme="minorEastAsia" w:hAnsiTheme="minorHAnsi" w:cstheme="minorBidi"/>
          <w:color w:val="000000" w:themeColor="text1"/>
        </w:rPr>
        <w:t xml:space="preserve"> </w:t>
      </w:r>
      <w:r>
        <w:t xml:space="preserve"> </w:t>
      </w:r>
    </w:p>
    <w:p w14:paraId="558D73F9" w14:textId="68CE1CD6" w:rsidR="3955E0CC" w:rsidRDefault="3955E0CC" w:rsidP="3955E0CC">
      <w:pPr>
        <w:widowControl w:val="0"/>
        <w:rPr>
          <w:highlight w:val="yellow"/>
        </w:rPr>
      </w:pPr>
    </w:p>
    <w:p w14:paraId="24DD4D30" w14:textId="4CD2241A" w:rsidR="6006F490" w:rsidRDefault="6006F490" w:rsidP="3955E0CC">
      <w:pPr>
        <w:widowControl w:val="0"/>
      </w:pPr>
      <w:r w:rsidRPr="3955E0CC">
        <w:rPr>
          <w:highlight w:val="yellow"/>
        </w:rPr>
        <w:t>M1-Farrington</w:t>
      </w:r>
    </w:p>
    <w:p w14:paraId="6625527A" w14:textId="3FB51C91" w:rsidR="004F25E0" w:rsidRPr="000763F0" w:rsidRDefault="2F78AC00" w:rsidP="3955E0CC">
      <w:pPr>
        <w:rPr>
          <w:rFonts w:asciiTheme="minorHAnsi" w:hAnsiTheme="minorHAnsi" w:cstheme="minorBidi"/>
          <w:highlight w:val="yellow"/>
        </w:rPr>
      </w:pPr>
      <w:r w:rsidRPr="3955E0CC">
        <w:rPr>
          <w:rFonts w:asciiTheme="minorHAnsi" w:hAnsiTheme="minorHAnsi" w:cstheme="minorBidi"/>
          <w:highlight w:val="yellow"/>
        </w:rPr>
        <w:t>-Maintain</w:t>
      </w:r>
      <w:r w:rsidR="58A0581A" w:rsidRPr="3955E0CC">
        <w:rPr>
          <w:rFonts w:asciiTheme="minorHAnsi" w:hAnsiTheme="minorHAnsi" w:cstheme="minorBidi"/>
          <w:highlight w:val="yellow"/>
        </w:rPr>
        <w:t xml:space="preserve"> Juniper trees 6’ and taller.</w:t>
      </w:r>
      <w:r w:rsidR="58A0581A" w:rsidRPr="3955E0CC">
        <w:rPr>
          <w:rFonts w:asciiTheme="minorHAnsi" w:hAnsiTheme="minorHAnsi" w:cstheme="minorBidi"/>
        </w:rPr>
        <w:t xml:space="preserve"> </w:t>
      </w:r>
    </w:p>
    <w:p w14:paraId="23166B88" w14:textId="77777777" w:rsidR="000120B5" w:rsidRPr="000120B5" w:rsidRDefault="000120B5" w:rsidP="000120B5">
      <w:pPr>
        <w:rPr>
          <w:rFonts w:asciiTheme="minorHAnsi" w:hAnsiTheme="minorHAnsi" w:cstheme="minorBidi"/>
        </w:rPr>
      </w:pPr>
      <w:r w:rsidRPr="000120B5">
        <w:rPr>
          <w:rFonts w:asciiTheme="minorHAnsi" w:hAnsiTheme="minorHAnsi" w:cstheme="minorBidi"/>
          <w:b/>
          <w:bCs/>
        </w:rPr>
        <w:t>Protection of Cultural Resources</w:t>
      </w:r>
      <w:r w:rsidRPr="000120B5">
        <w:rPr>
          <w:rFonts w:asciiTheme="minorHAnsi" w:hAnsiTheme="minorHAnsi" w:cstheme="minorBidi"/>
        </w:rPr>
        <w:t> </w:t>
      </w:r>
    </w:p>
    <w:p w14:paraId="4340BEF8" w14:textId="7162AFF8" w:rsidR="008C2F5D" w:rsidRDefault="008C2F5D" w:rsidP="00A42E3C">
      <w:pPr>
        <w:numPr>
          <w:ilvl w:val="0"/>
          <w:numId w:val="10"/>
        </w:numPr>
        <w:rPr>
          <w:rFonts w:asciiTheme="minorHAnsi" w:hAnsiTheme="minorHAnsi" w:cstheme="minorBidi"/>
        </w:rPr>
      </w:pPr>
      <w:r>
        <w:rPr>
          <w:rFonts w:asciiTheme="minorHAnsi" w:hAnsiTheme="minorHAnsi" w:cstheme="minorBidi"/>
        </w:rPr>
        <w:t xml:space="preserve">A map of identified cultural resources will be provided. Contractor shall </w:t>
      </w:r>
      <w:r w:rsidR="00396035">
        <w:rPr>
          <w:rFonts w:asciiTheme="minorHAnsi" w:hAnsiTheme="minorHAnsi" w:cstheme="minorBidi"/>
        </w:rPr>
        <w:t xml:space="preserve">avoid disturbing these resources </w:t>
      </w:r>
      <w:r w:rsidR="003F616F">
        <w:rPr>
          <w:rFonts w:asciiTheme="minorHAnsi" w:hAnsiTheme="minorHAnsi" w:cstheme="minorBidi"/>
        </w:rPr>
        <w:t xml:space="preserve">with equipment. </w:t>
      </w:r>
      <w:r w:rsidR="006D6FEB">
        <w:rPr>
          <w:rFonts w:asciiTheme="minorHAnsi" w:hAnsiTheme="minorHAnsi" w:cstheme="minorBidi"/>
        </w:rPr>
        <w:t>Resources</w:t>
      </w:r>
      <w:r w:rsidR="003F616F">
        <w:rPr>
          <w:rFonts w:asciiTheme="minorHAnsi" w:hAnsiTheme="minorHAnsi" w:cstheme="minorBidi"/>
        </w:rPr>
        <w:t xml:space="preserve"> may be flagged with orange-and-white striped flagging</w:t>
      </w:r>
      <w:r w:rsidR="005A3687">
        <w:rPr>
          <w:rFonts w:asciiTheme="minorHAnsi" w:hAnsiTheme="minorHAnsi" w:cstheme="minorBidi"/>
        </w:rPr>
        <w:t>.</w:t>
      </w:r>
    </w:p>
    <w:p w14:paraId="50E77AD7" w14:textId="43843DB9" w:rsidR="00FC0106" w:rsidRPr="000120B5" w:rsidRDefault="000120B5" w:rsidP="00A42E3C">
      <w:pPr>
        <w:numPr>
          <w:ilvl w:val="0"/>
          <w:numId w:val="10"/>
        </w:numPr>
        <w:rPr>
          <w:rFonts w:asciiTheme="minorHAnsi" w:hAnsiTheme="minorHAnsi" w:cstheme="minorBidi"/>
        </w:rPr>
      </w:pPr>
      <w:r w:rsidRPr="000120B5">
        <w:rPr>
          <w:rFonts w:asciiTheme="minorHAnsi" w:hAnsiTheme="minorHAnsi" w:cstheme="minorBidi"/>
        </w:rPr>
        <w:t xml:space="preserve">Discovery, by either the Contractor or the Shasta Valley Resource Conservation District, of cultural resources needing special protection shall be promptly reported to the Project Manager. Contractor shall immediately cease operations in the area. A perimeter of the protected resource shall be identified and avoided using </w:t>
      </w:r>
      <w:r w:rsidR="00347A92">
        <w:rPr>
          <w:rFonts w:asciiTheme="minorHAnsi" w:hAnsiTheme="minorHAnsi" w:cstheme="minorBidi"/>
        </w:rPr>
        <w:t>orange-and-white striped</w:t>
      </w:r>
      <w:r w:rsidRPr="000120B5">
        <w:rPr>
          <w:rFonts w:asciiTheme="minorHAnsi" w:hAnsiTheme="minorHAnsi" w:cstheme="minorBidi"/>
        </w:rPr>
        <w:t xml:space="preserve"> flagging.  </w:t>
      </w:r>
    </w:p>
    <w:p w14:paraId="1562C6D6" w14:textId="77777777" w:rsidR="00073626" w:rsidRPr="009F77EE" w:rsidRDefault="00073626" w:rsidP="00731DFC">
      <w:pPr>
        <w:widowControl w:val="0"/>
        <w:tabs>
          <w:tab w:val="left" w:pos="-720"/>
        </w:tabs>
        <w:suppressAutoHyphens/>
        <w:rPr>
          <w:rFonts w:asciiTheme="minorHAnsi" w:hAnsiTheme="minorHAnsi" w:cstheme="minorHAnsi"/>
          <w:bCs/>
          <w:snapToGrid w:val="0"/>
        </w:rPr>
      </w:pPr>
    </w:p>
    <w:p w14:paraId="2FE20166" w14:textId="2C14EA89" w:rsidR="0022638E" w:rsidRDefault="003C3D59" w:rsidP="144A62EB">
      <w:pPr>
        <w:tabs>
          <w:tab w:val="left" w:pos="720"/>
        </w:tabs>
        <w:rPr>
          <w:rFonts w:asciiTheme="minorHAnsi" w:hAnsiTheme="minorHAnsi" w:cstheme="minorBidi"/>
          <w:b/>
          <w:bCs/>
        </w:rPr>
      </w:pPr>
      <w:r w:rsidRPr="144A62EB">
        <w:rPr>
          <w:rFonts w:asciiTheme="minorHAnsi" w:hAnsiTheme="minorHAnsi" w:cstheme="minorBidi"/>
          <w:b/>
          <w:bCs/>
        </w:rPr>
        <w:t xml:space="preserve">Protection of Sensitive Wildlife </w:t>
      </w:r>
      <w:r w:rsidR="00717198">
        <w:rPr>
          <w:rFonts w:asciiTheme="minorHAnsi" w:hAnsiTheme="minorHAnsi" w:cstheme="minorBidi"/>
          <w:b/>
          <w:bCs/>
        </w:rPr>
        <w:t xml:space="preserve">&amp; Plant </w:t>
      </w:r>
      <w:r w:rsidRPr="144A62EB">
        <w:rPr>
          <w:rFonts w:asciiTheme="minorHAnsi" w:hAnsiTheme="minorHAnsi" w:cstheme="minorBidi"/>
          <w:b/>
          <w:bCs/>
        </w:rPr>
        <w:t>Species:</w:t>
      </w:r>
    </w:p>
    <w:p w14:paraId="6007FB50" w14:textId="4441B4FA" w:rsidR="004574FD" w:rsidRPr="007253D4" w:rsidRDefault="004574FD" w:rsidP="00A42E3C">
      <w:pPr>
        <w:numPr>
          <w:ilvl w:val="0"/>
          <w:numId w:val="8"/>
        </w:numPr>
        <w:tabs>
          <w:tab w:val="left" w:pos="720"/>
        </w:tabs>
        <w:rPr>
          <w:rFonts w:asciiTheme="minorHAnsi" w:hAnsiTheme="minorHAnsi" w:cstheme="minorBidi"/>
        </w:rPr>
      </w:pPr>
      <w:r>
        <w:rPr>
          <w:rFonts w:asciiTheme="minorHAnsi" w:hAnsiTheme="minorHAnsi" w:cstheme="minorBidi"/>
        </w:rPr>
        <w:t xml:space="preserve">Qualified SVRCD staff or a contracted biologist will complete surveys within 2 weeks prior to </w:t>
      </w:r>
      <w:r w:rsidR="002A103E">
        <w:rPr>
          <w:rFonts w:asciiTheme="minorHAnsi" w:hAnsiTheme="minorHAnsi" w:cstheme="minorBidi"/>
        </w:rPr>
        <w:t>work beginning</w:t>
      </w:r>
      <w:r w:rsidR="00022FB5">
        <w:rPr>
          <w:rFonts w:asciiTheme="minorHAnsi" w:hAnsiTheme="minorHAnsi" w:cstheme="minorBidi"/>
        </w:rPr>
        <w:t xml:space="preserve"> to detect any </w:t>
      </w:r>
      <w:r w:rsidR="004529C1">
        <w:rPr>
          <w:rFonts w:asciiTheme="minorHAnsi" w:hAnsiTheme="minorHAnsi" w:cstheme="minorBidi"/>
        </w:rPr>
        <w:t xml:space="preserve">new </w:t>
      </w:r>
      <w:r w:rsidR="00022FB5">
        <w:rPr>
          <w:rFonts w:asciiTheme="minorHAnsi" w:hAnsiTheme="minorHAnsi" w:cstheme="minorBidi"/>
        </w:rPr>
        <w:t xml:space="preserve">active nests, roosts, dens, etc. </w:t>
      </w:r>
      <w:r w:rsidR="00C1471A">
        <w:rPr>
          <w:rFonts w:asciiTheme="minorHAnsi" w:hAnsiTheme="minorHAnsi" w:cstheme="minorBidi"/>
        </w:rPr>
        <w:t xml:space="preserve">or wildlife that cannot move out of the project area on its own. Exclusion areas will be established around </w:t>
      </w:r>
      <w:r w:rsidR="007253D4">
        <w:rPr>
          <w:rFonts w:asciiTheme="minorHAnsi" w:hAnsiTheme="minorHAnsi" w:cstheme="minorBidi"/>
        </w:rPr>
        <w:t xml:space="preserve">any wildlife habitat elements. </w:t>
      </w:r>
      <w:r w:rsidR="00173E96">
        <w:rPr>
          <w:rFonts w:asciiTheme="minorHAnsi" w:hAnsiTheme="minorHAnsi" w:cstheme="minorBidi"/>
        </w:rPr>
        <w:t xml:space="preserve">Buffer zones will also be placed around any special status plant species located in the project area. </w:t>
      </w:r>
      <w:r w:rsidRPr="007253D4">
        <w:rPr>
          <w:rFonts w:asciiTheme="minorHAnsi" w:hAnsiTheme="minorHAnsi" w:cstheme="minorBidi"/>
        </w:rPr>
        <w:t>Surveys must be completed before implementation can begin.</w:t>
      </w:r>
    </w:p>
    <w:p w14:paraId="6F3C6B7B" w14:textId="5DC4794B" w:rsidR="00473911" w:rsidRPr="002B095A" w:rsidRDefault="00473911" w:rsidP="00A42E3C">
      <w:pPr>
        <w:numPr>
          <w:ilvl w:val="0"/>
          <w:numId w:val="8"/>
        </w:numPr>
        <w:tabs>
          <w:tab w:val="left" w:pos="720"/>
        </w:tabs>
        <w:rPr>
          <w:rFonts w:asciiTheme="minorHAnsi" w:hAnsiTheme="minorHAnsi" w:cstheme="minorBidi"/>
        </w:rPr>
      </w:pPr>
      <w:r>
        <w:rPr>
          <w:rFonts w:asciiTheme="minorHAnsi" w:hAnsiTheme="minorHAnsi" w:cstheme="minorBidi"/>
        </w:rPr>
        <w:t xml:space="preserve">If wildlife is encountered during project activities, project work shall be paused to allow wildlife to leave area unharmed. Exclusion areas will be established around habitat elements such as active nests, dens, roosts, etc. Any such areas identified by Contractor must be reported to the </w:t>
      </w:r>
      <w:r w:rsidR="00174E41">
        <w:rPr>
          <w:rFonts w:asciiTheme="minorHAnsi" w:hAnsiTheme="minorHAnsi" w:cstheme="minorBidi"/>
        </w:rPr>
        <w:t>P</w:t>
      </w:r>
      <w:r>
        <w:rPr>
          <w:rFonts w:asciiTheme="minorHAnsi" w:hAnsiTheme="minorHAnsi" w:cstheme="minorBidi"/>
        </w:rPr>
        <w:t xml:space="preserve">roject </w:t>
      </w:r>
      <w:r w:rsidR="00174E41">
        <w:rPr>
          <w:rFonts w:asciiTheme="minorHAnsi" w:hAnsiTheme="minorHAnsi" w:cstheme="minorBidi"/>
        </w:rPr>
        <w:t>M</w:t>
      </w:r>
      <w:r>
        <w:rPr>
          <w:rFonts w:asciiTheme="minorHAnsi" w:hAnsiTheme="minorHAnsi" w:cstheme="minorBidi"/>
        </w:rPr>
        <w:t>anager.</w:t>
      </w:r>
    </w:p>
    <w:p w14:paraId="670F0731" w14:textId="3C2F70FD" w:rsidR="00473911" w:rsidRPr="00CB466B" w:rsidRDefault="00473911" w:rsidP="00A42E3C">
      <w:pPr>
        <w:numPr>
          <w:ilvl w:val="0"/>
          <w:numId w:val="8"/>
        </w:numPr>
        <w:tabs>
          <w:tab w:val="left" w:pos="720"/>
        </w:tabs>
        <w:rPr>
          <w:rFonts w:asciiTheme="minorHAnsi" w:hAnsiTheme="minorHAnsi" w:cstheme="minorBidi"/>
        </w:rPr>
      </w:pPr>
      <w:r w:rsidRPr="7EF816D8">
        <w:rPr>
          <w:rFonts w:asciiTheme="minorHAnsi" w:hAnsiTheme="minorHAnsi" w:cstheme="minorBidi"/>
        </w:rPr>
        <w:t xml:space="preserve">In order to protect any species covered by the Migratory Bird Treaty Act (MBTA), </w:t>
      </w:r>
      <w:r>
        <w:rPr>
          <w:rFonts w:asciiTheme="minorHAnsi" w:hAnsiTheme="minorHAnsi" w:cstheme="minorBidi"/>
        </w:rPr>
        <w:t xml:space="preserve">fuels treatment between March 1 to August 31 must not occur until surveys are conducted by a biologist or a person with knowledge of, and ability to recognize, species protected by the MBTA </w:t>
      </w:r>
      <w:r w:rsidRPr="00865760">
        <w:rPr>
          <w:rFonts w:asciiTheme="minorHAnsi" w:hAnsiTheme="minorHAnsi" w:cstheme="minorBidi"/>
        </w:rPr>
        <w:t xml:space="preserve">and it is determined that there are no occupied nests within the proposed activity area. </w:t>
      </w:r>
      <w:r>
        <w:rPr>
          <w:rFonts w:asciiTheme="minorHAnsi" w:hAnsiTheme="minorHAnsi" w:cstheme="minorBidi"/>
        </w:rPr>
        <w:t xml:space="preserve">SVRCD staff or a contracted biologist will complete these surveys within 2 weeks prior to work beginning. </w:t>
      </w:r>
      <w:r w:rsidRPr="00865760">
        <w:rPr>
          <w:rFonts w:asciiTheme="minorHAnsi" w:hAnsiTheme="minorHAnsi" w:cstheme="minorBidi"/>
        </w:rPr>
        <w:t>If an MBTA species is located then no activities will occur within 100 feet of the nest during the breeding season (March 1- August 31).</w:t>
      </w:r>
    </w:p>
    <w:p w14:paraId="555863C8" w14:textId="1118E6B4" w:rsidR="0080497E" w:rsidRDefault="00473911" w:rsidP="00A42E3C">
      <w:pPr>
        <w:pStyle w:val="ListParagraph"/>
        <w:numPr>
          <w:ilvl w:val="0"/>
          <w:numId w:val="8"/>
        </w:numPr>
        <w:tabs>
          <w:tab w:val="left" w:pos="720"/>
        </w:tabs>
        <w:rPr>
          <w:rFonts w:asciiTheme="minorHAnsi" w:hAnsiTheme="minorHAnsi" w:cstheme="minorBidi"/>
        </w:rPr>
      </w:pPr>
      <w:r w:rsidRPr="005B3A78">
        <w:rPr>
          <w:rFonts w:asciiTheme="minorHAnsi" w:hAnsiTheme="minorHAnsi" w:cstheme="minorBidi"/>
        </w:rPr>
        <w:t xml:space="preserve">If Contractor discovers any sensitive wildlife or plant species, Contractor shall immediately contact the </w:t>
      </w:r>
      <w:r w:rsidR="00541ABC">
        <w:rPr>
          <w:rFonts w:asciiTheme="minorHAnsi" w:hAnsiTheme="minorHAnsi" w:cstheme="minorBidi"/>
        </w:rPr>
        <w:t>Project</w:t>
      </w:r>
      <w:r w:rsidRPr="005B3A78">
        <w:rPr>
          <w:rFonts w:asciiTheme="minorHAnsi" w:hAnsiTheme="minorHAnsi" w:cstheme="minorBidi"/>
        </w:rPr>
        <w:t xml:space="preserve"> </w:t>
      </w:r>
      <w:r w:rsidR="00541ABC">
        <w:rPr>
          <w:rFonts w:asciiTheme="minorHAnsi" w:hAnsiTheme="minorHAnsi" w:cstheme="minorBidi"/>
        </w:rPr>
        <w:t>M</w:t>
      </w:r>
      <w:r w:rsidRPr="005B3A78">
        <w:rPr>
          <w:rFonts w:asciiTheme="minorHAnsi" w:hAnsiTheme="minorHAnsi" w:cstheme="minorBidi"/>
        </w:rPr>
        <w:t>anager and stop work within 100 feet of the sensitive species.</w:t>
      </w:r>
    </w:p>
    <w:p w14:paraId="778394E1" w14:textId="77777777" w:rsidR="00BB77B3" w:rsidRDefault="00BB77B3" w:rsidP="00BB77B3">
      <w:pPr>
        <w:tabs>
          <w:tab w:val="left" w:pos="720"/>
        </w:tabs>
        <w:rPr>
          <w:rFonts w:asciiTheme="minorHAnsi" w:hAnsiTheme="minorHAnsi" w:cstheme="minorBidi"/>
        </w:rPr>
      </w:pPr>
    </w:p>
    <w:p w14:paraId="06487D16" w14:textId="21BBC914" w:rsidR="00BB77B3" w:rsidRDefault="00BB77B3" w:rsidP="00BB77B3">
      <w:pPr>
        <w:tabs>
          <w:tab w:val="left" w:pos="720"/>
        </w:tabs>
        <w:rPr>
          <w:rFonts w:asciiTheme="minorHAnsi" w:hAnsiTheme="minorHAnsi" w:cstheme="minorBidi"/>
          <w:b/>
          <w:bCs/>
        </w:rPr>
      </w:pPr>
      <w:r w:rsidRPr="3955E0CC">
        <w:rPr>
          <w:rFonts w:asciiTheme="minorHAnsi" w:hAnsiTheme="minorHAnsi" w:cstheme="minorBidi"/>
          <w:b/>
          <w:bCs/>
        </w:rPr>
        <w:t xml:space="preserve">Protection of Aquatic </w:t>
      </w:r>
      <w:r w:rsidR="009C256D" w:rsidRPr="3955E0CC">
        <w:rPr>
          <w:rFonts w:asciiTheme="minorHAnsi" w:hAnsiTheme="minorHAnsi" w:cstheme="minorBidi"/>
          <w:b/>
          <w:bCs/>
        </w:rPr>
        <w:t>&amp; Riparian Habitat</w:t>
      </w:r>
    </w:p>
    <w:p w14:paraId="74FA7C88" w14:textId="28C180C6" w:rsidR="5B7A44AE" w:rsidRDefault="5B7A44AE" w:rsidP="3955E0CC">
      <w:pPr>
        <w:pStyle w:val="ListParagraph"/>
        <w:widowControl w:val="0"/>
        <w:numPr>
          <w:ilvl w:val="0"/>
          <w:numId w:val="16"/>
        </w:numPr>
        <w:rPr>
          <w:rFonts w:ascii="Calibri" w:eastAsia="Calibri" w:hAnsi="Calibri" w:cs="Calibri"/>
          <w:color w:val="000000" w:themeColor="text1"/>
        </w:rPr>
      </w:pPr>
      <w:r w:rsidRPr="3955E0CC">
        <w:rPr>
          <w:rFonts w:ascii="Calibri" w:eastAsia="Calibri" w:hAnsi="Calibri" w:cs="Calibri"/>
          <w:color w:val="000000" w:themeColor="text1"/>
          <w:highlight w:val="yellow"/>
        </w:rPr>
        <w:t xml:space="preserve">Class I streams will have buffers of 100 feet. Intermittent and perennial water bodies will have buffers of </w:t>
      </w:r>
      <w:r w:rsidR="5B96545B" w:rsidRPr="3955E0CC">
        <w:rPr>
          <w:rFonts w:ascii="Calibri" w:eastAsia="Calibri" w:hAnsi="Calibri" w:cs="Calibri"/>
          <w:color w:val="000000" w:themeColor="text1"/>
          <w:highlight w:val="yellow"/>
        </w:rPr>
        <w:t xml:space="preserve">50 feet and </w:t>
      </w:r>
      <w:r w:rsidRPr="3955E0CC">
        <w:rPr>
          <w:rFonts w:ascii="Calibri" w:eastAsia="Calibri" w:hAnsi="Calibri" w:cs="Calibri"/>
          <w:color w:val="000000" w:themeColor="text1"/>
          <w:highlight w:val="yellow"/>
        </w:rPr>
        <w:t>75 feet, respectively. Buffers will be flagged with blue &amp; white striped flagging. Use of equipment is not permitted within these buffers and disturbance of these areas should be minimized.</w:t>
      </w:r>
    </w:p>
    <w:p w14:paraId="5E4F20F7" w14:textId="4F10C6C6" w:rsidR="009C256D" w:rsidRPr="00AA73E0" w:rsidRDefault="00CD4E61" w:rsidP="00A42E3C">
      <w:pPr>
        <w:pStyle w:val="ListParagraph"/>
        <w:widowControl w:val="0"/>
        <w:numPr>
          <w:ilvl w:val="0"/>
          <w:numId w:val="16"/>
        </w:numPr>
        <w:suppressAutoHyphens/>
        <w:rPr>
          <w:rFonts w:asciiTheme="minorHAnsi" w:hAnsiTheme="minorHAnsi" w:cstheme="minorBidi"/>
          <w:snapToGrid w:val="0"/>
        </w:rPr>
      </w:pPr>
      <w:r w:rsidRPr="4F483839">
        <w:rPr>
          <w:rFonts w:asciiTheme="minorHAnsi" w:hAnsiTheme="minorHAnsi" w:cstheme="minorBidi"/>
          <w:snapToGrid w:val="0"/>
        </w:rPr>
        <w:t xml:space="preserve">If removal of vegetation within the riparian buffer is necessary, </w:t>
      </w:r>
      <w:r w:rsidR="00025D42" w:rsidRPr="4F483839">
        <w:rPr>
          <w:rFonts w:asciiTheme="minorHAnsi" w:hAnsiTheme="minorHAnsi" w:cstheme="minorBidi"/>
          <w:snapToGrid w:val="0"/>
        </w:rPr>
        <w:t>P</w:t>
      </w:r>
      <w:r w:rsidRPr="4F483839">
        <w:rPr>
          <w:rFonts w:asciiTheme="minorHAnsi" w:hAnsiTheme="minorHAnsi" w:cstheme="minorBidi"/>
          <w:snapToGrid w:val="0"/>
        </w:rPr>
        <w:t xml:space="preserve">roject </w:t>
      </w:r>
      <w:r w:rsidR="00025D42" w:rsidRPr="4F483839">
        <w:rPr>
          <w:rFonts w:asciiTheme="minorHAnsi" w:hAnsiTheme="minorHAnsi" w:cstheme="minorBidi"/>
          <w:snapToGrid w:val="0"/>
        </w:rPr>
        <w:t>M</w:t>
      </w:r>
      <w:r w:rsidRPr="4F483839">
        <w:rPr>
          <w:rFonts w:asciiTheme="minorHAnsi" w:hAnsiTheme="minorHAnsi" w:cstheme="minorBidi"/>
          <w:snapToGrid w:val="0"/>
        </w:rPr>
        <w:t>anager will direct treatment of these areas.</w:t>
      </w:r>
      <w:r w:rsidR="00AA73E0" w:rsidRPr="4F483839">
        <w:rPr>
          <w:rFonts w:asciiTheme="minorHAnsi" w:hAnsiTheme="minorHAnsi" w:cstheme="minorBidi"/>
          <w:snapToGrid w:val="0"/>
        </w:rPr>
        <w:t xml:space="preserve"> </w:t>
      </w:r>
      <w:r w:rsidR="00C24AF5" w:rsidRPr="4F483839">
        <w:rPr>
          <w:rFonts w:asciiTheme="minorHAnsi" w:hAnsiTheme="minorHAnsi" w:cstheme="minorBidi"/>
          <w:snapToGrid w:val="0"/>
        </w:rPr>
        <w:t xml:space="preserve">Treatment must be done by hand. </w:t>
      </w:r>
      <w:r w:rsidR="00AA73E0" w:rsidRPr="4F483839">
        <w:rPr>
          <w:rFonts w:asciiTheme="minorHAnsi" w:hAnsiTheme="minorHAnsi" w:cstheme="minorBidi"/>
          <w:snapToGrid w:val="0"/>
        </w:rPr>
        <w:t>At least 75% of the overstory and 50% of the understory canopy of native riparian vegetation will be retained within riparian buffers.</w:t>
      </w:r>
    </w:p>
    <w:p w14:paraId="1C486EC2" w14:textId="56F87322" w:rsidR="4F483839" w:rsidRDefault="4F483839" w:rsidP="4F483839">
      <w:pPr>
        <w:widowControl w:val="0"/>
        <w:rPr>
          <w:rFonts w:asciiTheme="minorHAnsi" w:hAnsiTheme="minorHAnsi" w:cstheme="minorBidi"/>
        </w:rPr>
      </w:pPr>
    </w:p>
    <w:p w14:paraId="3DEF5AA3" w14:textId="60EFD50F" w:rsidR="64E7FB3F" w:rsidRDefault="64E7FB3F" w:rsidP="4F483839">
      <w:pPr>
        <w:rPr>
          <w:color w:val="000000" w:themeColor="text1"/>
        </w:rPr>
      </w:pPr>
      <w:r w:rsidRPr="4F483839">
        <w:rPr>
          <w:b/>
          <w:bCs/>
          <w:color w:val="000000" w:themeColor="text1"/>
        </w:rPr>
        <w:t>Erosion Control Work</w:t>
      </w:r>
    </w:p>
    <w:p w14:paraId="4AB1A454" w14:textId="78EADBDE" w:rsidR="64E7FB3F" w:rsidRDefault="64E7FB3F" w:rsidP="4F483839">
      <w:pPr>
        <w:pStyle w:val="ListParagraph"/>
        <w:numPr>
          <w:ilvl w:val="0"/>
          <w:numId w:val="3"/>
        </w:numPr>
        <w:rPr>
          <w:color w:val="000000" w:themeColor="text1"/>
        </w:rPr>
      </w:pPr>
      <w:r w:rsidRPr="4F483839">
        <w:rPr>
          <w:color w:val="000000" w:themeColor="text1"/>
        </w:rPr>
        <w:t>Activities that cause mechanical soil disturbance must stop when soils are saturated (i.e. when soil and/or surface material port spaces are filled with water to such an extent that runoff is likely to occur). Indicators of saturated soil conditions may include, but are not limited to: (1) areas of ponded water, (2) pumping of fines from the soil or road surfacing, (3) loss of bearing strength resulting in the deflection of soil or road surfaces under a load, such as the created of wheel ruts, (4) spinning or churning of wheels or racks that produces a wet slurry, or (5) inadequate traction without blading wet soil or surfacing materials.</w:t>
      </w:r>
    </w:p>
    <w:p w14:paraId="4298AE6A" w14:textId="4547E42C" w:rsidR="64E7FB3F" w:rsidRDefault="64E7FB3F" w:rsidP="4F483839">
      <w:pPr>
        <w:pStyle w:val="ListParagraph"/>
        <w:numPr>
          <w:ilvl w:val="0"/>
          <w:numId w:val="3"/>
        </w:numPr>
        <w:rPr>
          <w:color w:val="000000" w:themeColor="text1"/>
        </w:rPr>
      </w:pPr>
      <w:r w:rsidRPr="4F483839">
        <w:rPr>
          <w:color w:val="000000" w:themeColor="text1"/>
        </w:rPr>
        <w:t>Limit heavy equipment that could cause soil disturbance or compaction to be driven through the treatment areas when soils are wet and saturated to avoid compaction and/or damage to soil structure. If use of heavy equipment is required in saturated areas, other measures such as operating on organic debris, using low ground pressure vehicles or operating on frozen soils/snow covered soils will be implemented to minimize soil compaction.</w:t>
      </w:r>
    </w:p>
    <w:p w14:paraId="20F1E66F" w14:textId="2D966D42" w:rsidR="64E7FB3F" w:rsidRDefault="64E7FB3F" w:rsidP="4F483839">
      <w:pPr>
        <w:pStyle w:val="ListParagraph"/>
        <w:numPr>
          <w:ilvl w:val="0"/>
          <w:numId w:val="3"/>
        </w:numPr>
        <w:rPr>
          <w:color w:val="000000" w:themeColor="text1"/>
        </w:rPr>
      </w:pPr>
      <w:r w:rsidRPr="4F483839">
        <w:rPr>
          <w:color w:val="000000" w:themeColor="text1"/>
        </w:rPr>
        <w:t>Contractors will inspect treatment areas for implementation of erosion control prior to the rainy season. Contractors will inspect for evidence of erosion after the first large storm or rainfall event (i.e. ≥ 1.5 inches in 24 hours) as soon as is feasible after the event. Any area of erosion that will result in substantial sediment discharge will be remediated within 48 hours per the California Forest Practice Rules.</w:t>
      </w:r>
    </w:p>
    <w:p w14:paraId="3597E772" w14:textId="27BAC58B" w:rsidR="64E7FB3F" w:rsidRDefault="64E7FB3F" w:rsidP="4F483839">
      <w:pPr>
        <w:pStyle w:val="ListParagraph"/>
        <w:numPr>
          <w:ilvl w:val="0"/>
          <w:numId w:val="3"/>
        </w:numPr>
        <w:rPr>
          <w:color w:val="000000" w:themeColor="text1"/>
        </w:rPr>
      </w:pPr>
      <w:r w:rsidRPr="4F483839">
        <w:rPr>
          <w:color w:val="000000" w:themeColor="text1"/>
        </w:rPr>
        <w:t xml:space="preserve">Contractors will drain compacted and/or bare linear treatment areas capable of generating storm runoff via water breaks using the spacing and erosion control guidelines contained in Section 914.6, 934.6, and 954.6 (c) of the California Forest Practice Rules. Implementation will be by installing water breaks diagonally as a trench at least 6-inches into a firm ground base with a minimum of a 6-in berm on the downhill side so that water can be intercepted and directed away from the exposed surface. The exit area for the water must be free of blockages allowing for free flow of water. Water breaks shall be installed mid slope of control lines on slopes greater than 50% at 75 feet, 26-50% at 100 feet, 11-25% at 150 feet and 10% or less at 200 feet. </w:t>
      </w:r>
    </w:p>
    <w:p w14:paraId="2DBBEAFB" w14:textId="40C50514" w:rsidR="00CA1647" w:rsidRDefault="00CA1647" w:rsidP="4F483839">
      <w:pPr>
        <w:pStyle w:val="ListParagraph"/>
        <w:numPr>
          <w:ilvl w:val="0"/>
          <w:numId w:val="3"/>
        </w:numPr>
        <w:rPr>
          <w:color w:val="000000" w:themeColor="text1"/>
        </w:rPr>
      </w:pPr>
      <w:r>
        <w:rPr>
          <w:color w:val="000000" w:themeColor="text1"/>
        </w:rPr>
        <w:t>The Project Manager may suspend contract in whole or in part when environmental damage may result from the operation of equipment included in this Contract. Operations shall not resume until approval is given by the Project Manager.</w:t>
      </w:r>
    </w:p>
    <w:p w14:paraId="6004F251" w14:textId="740ECC6D" w:rsidR="4F483839" w:rsidRDefault="4F483839" w:rsidP="4F483839">
      <w:pPr>
        <w:widowControl w:val="0"/>
        <w:rPr>
          <w:rFonts w:asciiTheme="minorHAnsi" w:hAnsiTheme="minorHAnsi" w:cstheme="minorBidi"/>
        </w:rPr>
      </w:pPr>
    </w:p>
    <w:p w14:paraId="608E168A" w14:textId="77777777" w:rsidR="00473911" w:rsidRPr="009F77EE" w:rsidRDefault="00473911" w:rsidP="00473911">
      <w:pPr>
        <w:tabs>
          <w:tab w:val="left" w:pos="720"/>
        </w:tabs>
        <w:ind w:left="720"/>
        <w:rPr>
          <w:rFonts w:asciiTheme="minorHAnsi" w:hAnsiTheme="minorHAnsi" w:cstheme="minorHAnsi"/>
          <w:b/>
          <w:bCs/>
        </w:rPr>
      </w:pPr>
    </w:p>
    <w:p w14:paraId="3647FAD4" w14:textId="0E790F9B" w:rsidR="003C3D59" w:rsidRPr="009F77EE" w:rsidRDefault="003C3D59" w:rsidP="00395C74">
      <w:pPr>
        <w:tabs>
          <w:tab w:val="left" w:pos="720"/>
        </w:tabs>
        <w:rPr>
          <w:rFonts w:asciiTheme="minorHAnsi" w:hAnsiTheme="minorHAnsi" w:cstheme="minorHAnsi"/>
          <w:bCs/>
        </w:rPr>
      </w:pPr>
      <w:r w:rsidRPr="009F77EE">
        <w:rPr>
          <w:rFonts w:asciiTheme="minorHAnsi" w:hAnsiTheme="minorHAnsi" w:cstheme="minorHAnsi"/>
          <w:b/>
          <w:bCs/>
        </w:rPr>
        <w:t>Boundaries:</w:t>
      </w:r>
      <w:r w:rsidRPr="009F77EE">
        <w:rPr>
          <w:rFonts w:asciiTheme="minorHAnsi" w:hAnsiTheme="minorHAnsi" w:cstheme="minorHAnsi"/>
          <w:bCs/>
        </w:rPr>
        <w:t xml:space="preserve"> </w:t>
      </w:r>
    </w:p>
    <w:p w14:paraId="7165905C" w14:textId="77777777" w:rsidR="00A77093" w:rsidRDefault="005214EE" w:rsidP="00A42E3C">
      <w:pPr>
        <w:pStyle w:val="ListParagraph"/>
        <w:widowControl w:val="0"/>
        <w:numPr>
          <w:ilvl w:val="0"/>
          <w:numId w:val="17"/>
        </w:numPr>
        <w:suppressAutoHyphens/>
        <w:rPr>
          <w:rFonts w:asciiTheme="minorHAnsi" w:hAnsiTheme="minorHAnsi" w:cstheme="minorBidi"/>
          <w:snapToGrid w:val="0"/>
        </w:rPr>
      </w:pPr>
      <w:r w:rsidRPr="00A77093">
        <w:rPr>
          <w:rFonts w:asciiTheme="minorHAnsi" w:hAnsiTheme="minorHAnsi" w:cstheme="minorBidi"/>
          <w:snapToGrid w:val="0"/>
        </w:rPr>
        <w:t>The boundaries depicted on the project area map delineate the treatment unit. Unit boundaries will be flagged with pink flagging. A georeferenced digital map will be provided to help Contractor identify unit boundaries using GPS assisted technology.</w:t>
      </w:r>
    </w:p>
    <w:p w14:paraId="46D69A01" w14:textId="77777777" w:rsidR="00A77093" w:rsidRDefault="005214EE" w:rsidP="00A42E3C">
      <w:pPr>
        <w:pStyle w:val="ListParagraph"/>
        <w:widowControl w:val="0"/>
        <w:numPr>
          <w:ilvl w:val="0"/>
          <w:numId w:val="17"/>
        </w:numPr>
        <w:suppressAutoHyphens/>
        <w:rPr>
          <w:rFonts w:asciiTheme="minorHAnsi" w:hAnsiTheme="minorHAnsi" w:cstheme="minorBidi"/>
          <w:snapToGrid w:val="0"/>
        </w:rPr>
      </w:pPr>
      <w:r w:rsidRPr="00A77093">
        <w:rPr>
          <w:rFonts w:asciiTheme="minorHAnsi" w:hAnsiTheme="minorHAnsi" w:cstheme="minorBidi"/>
          <w:snapToGrid w:val="0"/>
        </w:rPr>
        <w:t>Riparian buffer zones will be flagged with blue &amp; white striped flagging. A georeferenced map of these areas will also be provided. Disturbance of these areas should be minimized. If removal of vegetation within the riparian buffer is necessary, project manager will direct treatment of these areas. No equipment will be permitted in riparian areas.</w:t>
      </w:r>
    </w:p>
    <w:p w14:paraId="32BD77FD" w14:textId="77777777" w:rsidR="00A77093" w:rsidRDefault="005214EE" w:rsidP="00A42E3C">
      <w:pPr>
        <w:pStyle w:val="ListParagraph"/>
        <w:widowControl w:val="0"/>
        <w:numPr>
          <w:ilvl w:val="0"/>
          <w:numId w:val="17"/>
        </w:numPr>
        <w:suppressAutoHyphens/>
        <w:rPr>
          <w:rFonts w:asciiTheme="minorHAnsi" w:hAnsiTheme="minorHAnsi" w:cstheme="minorBidi"/>
          <w:snapToGrid w:val="0"/>
        </w:rPr>
      </w:pPr>
      <w:r w:rsidRPr="00A77093">
        <w:rPr>
          <w:rFonts w:asciiTheme="minorHAnsi" w:hAnsiTheme="minorHAnsi" w:cstheme="minorBidi"/>
          <w:snapToGrid w:val="0"/>
        </w:rPr>
        <w:t>Buffer zones for sensitive resources will be flagged with orange &amp; white striped flagging. A georeferenced map of these areas will also be provided. Sensitive resource areas will be excluded from project work.</w:t>
      </w:r>
    </w:p>
    <w:p w14:paraId="02DDC2FC" w14:textId="28C1ED68" w:rsidR="00CD4E61" w:rsidRPr="00A77093" w:rsidRDefault="00CD4E61" w:rsidP="00A42E3C">
      <w:pPr>
        <w:pStyle w:val="ListParagraph"/>
        <w:widowControl w:val="0"/>
        <w:numPr>
          <w:ilvl w:val="0"/>
          <w:numId w:val="17"/>
        </w:numPr>
        <w:suppressAutoHyphens/>
        <w:rPr>
          <w:rFonts w:asciiTheme="minorHAnsi" w:hAnsiTheme="minorHAnsi" w:cstheme="minorBidi"/>
          <w:snapToGrid w:val="0"/>
        </w:rPr>
      </w:pPr>
      <w:r w:rsidRPr="00A77093">
        <w:rPr>
          <w:rFonts w:asciiTheme="minorHAnsi" w:hAnsiTheme="minorHAnsi" w:cstheme="minorBidi"/>
          <w:snapToGrid w:val="0"/>
        </w:rPr>
        <w:t>In areas where the digital map differs from on-the-ground flagging, any flagging present will prevail as the boundary.</w:t>
      </w:r>
    </w:p>
    <w:p w14:paraId="0F0E8C79" w14:textId="77777777" w:rsidR="00080E68" w:rsidRPr="00920E84" w:rsidRDefault="00080E68" w:rsidP="00920E84">
      <w:pPr>
        <w:widowControl w:val="0"/>
        <w:tabs>
          <w:tab w:val="left" w:pos="-720"/>
        </w:tabs>
        <w:suppressAutoHyphens/>
        <w:rPr>
          <w:rFonts w:asciiTheme="minorHAnsi" w:hAnsiTheme="minorHAnsi" w:cstheme="minorHAnsi"/>
          <w:bCs/>
          <w:snapToGrid w:val="0"/>
        </w:rPr>
      </w:pPr>
    </w:p>
    <w:p w14:paraId="416EA6A8" w14:textId="77777777" w:rsidR="00A77093" w:rsidRDefault="000068E9" w:rsidP="00A77093">
      <w:pPr>
        <w:widowControl w:val="0"/>
        <w:tabs>
          <w:tab w:val="left" w:pos="-720"/>
        </w:tabs>
        <w:suppressAutoHyphens/>
        <w:rPr>
          <w:rFonts w:asciiTheme="minorHAnsi" w:hAnsiTheme="minorHAnsi" w:cstheme="minorHAnsi"/>
          <w:b/>
          <w:snapToGrid w:val="0"/>
        </w:rPr>
      </w:pPr>
      <w:r w:rsidRPr="009F77EE">
        <w:rPr>
          <w:rFonts w:asciiTheme="minorHAnsi" w:hAnsiTheme="minorHAnsi" w:cstheme="minorHAnsi"/>
          <w:b/>
          <w:snapToGrid w:val="0"/>
        </w:rPr>
        <w:t>Safety:</w:t>
      </w:r>
    </w:p>
    <w:p w14:paraId="5461A9BF" w14:textId="77777777" w:rsidR="00A77093" w:rsidRPr="00A77093" w:rsidRDefault="00495B85" w:rsidP="00A42E3C">
      <w:pPr>
        <w:pStyle w:val="ListParagraph"/>
        <w:widowControl w:val="0"/>
        <w:numPr>
          <w:ilvl w:val="0"/>
          <w:numId w:val="18"/>
        </w:numPr>
        <w:tabs>
          <w:tab w:val="left" w:pos="-720"/>
        </w:tabs>
        <w:suppressAutoHyphens/>
        <w:rPr>
          <w:rFonts w:asciiTheme="minorHAnsi" w:hAnsiTheme="minorHAnsi" w:cstheme="minorHAnsi"/>
          <w:b/>
          <w:snapToGrid w:val="0"/>
        </w:rPr>
      </w:pPr>
      <w:r w:rsidRPr="00A77093">
        <w:rPr>
          <w:rFonts w:asciiTheme="minorHAnsi" w:hAnsiTheme="minorHAnsi" w:cstheme="minorHAnsi"/>
          <w:bCs/>
          <w:snapToGrid w:val="0"/>
        </w:rPr>
        <w:t xml:space="preserve">Contractor shall be responsible for initiating, maintaining, and supervising all safety precautions and programs in connection with the performance of the work. </w:t>
      </w:r>
    </w:p>
    <w:p w14:paraId="4A18955A" w14:textId="77777777" w:rsidR="00A77093" w:rsidRPr="00A77093" w:rsidRDefault="00495B85" w:rsidP="00A42E3C">
      <w:pPr>
        <w:pStyle w:val="ListParagraph"/>
        <w:widowControl w:val="0"/>
        <w:numPr>
          <w:ilvl w:val="0"/>
          <w:numId w:val="18"/>
        </w:numPr>
        <w:tabs>
          <w:tab w:val="left" w:pos="-720"/>
        </w:tabs>
        <w:suppressAutoHyphens/>
        <w:rPr>
          <w:rFonts w:asciiTheme="minorHAnsi" w:hAnsiTheme="minorHAnsi" w:cstheme="minorHAnsi"/>
          <w:b/>
          <w:snapToGrid w:val="0"/>
        </w:rPr>
      </w:pPr>
      <w:r w:rsidRPr="00A77093">
        <w:rPr>
          <w:rFonts w:asciiTheme="minorHAnsi" w:hAnsiTheme="minorHAnsi" w:cstheme="minorHAnsi"/>
          <w:bCs/>
          <w:snapToGrid w:val="0"/>
        </w:rPr>
        <w:t xml:space="preserve">During the contract performance, Contractor shall protect the lives and health of workers performing the work and other persons who may be affected by the work and prevent damage to property adjacent to the project. </w:t>
      </w:r>
    </w:p>
    <w:p w14:paraId="47073D94" w14:textId="21F188C4" w:rsidR="00495B85" w:rsidRPr="00A77093" w:rsidRDefault="00495B85" w:rsidP="00A42E3C">
      <w:pPr>
        <w:pStyle w:val="ListParagraph"/>
        <w:widowControl w:val="0"/>
        <w:numPr>
          <w:ilvl w:val="0"/>
          <w:numId w:val="18"/>
        </w:numPr>
        <w:tabs>
          <w:tab w:val="left" w:pos="-720"/>
        </w:tabs>
        <w:suppressAutoHyphens/>
        <w:rPr>
          <w:rFonts w:asciiTheme="minorHAnsi" w:hAnsiTheme="minorHAnsi" w:cstheme="minorHAnsi"/>
          <w:b/>
          <w:snapToGrid w:val="0"/>
        </w:rPr>
      </w:pPr>
      <w:r w:rsidRPr="00A77093">
        <w:rPr>
          <w:rFonts w:asciiTheme="minorHAnsi" w:hAnsiTheme="minorHAnsi" w:cstheme="minorHAnsi"/>
          <w:bCs/>
          <w:snapToGrid w:val="0"/>
        </w:rPr>
        <w:t xml:space="preserve">Contractor shall comply with all applicable laws, ordinances, rules, regulations, and orders of any public body having jurisdiction for the safety, of persons or property or to protect them from damage, injury, or loss; and shall erect and maintain all necessary safeguards for such safety and protection. </w:t>
      </w:r>
    </w:p>
    <w:p w14:paraId="4CEFCB0C" w14:textId="77777777" w:rsidR="00A044C4" w:rsidRPr="009F77EE" w:rsidRDefault="00A044C4" w:rsidP="00B2530C">
      <w:pPr>
        <w:widowControl w:val="0"/>
        <w:tabs>
          <w:tab w:val="left" w:pos="-720"/>
        </w:tabs>
        <w:suppressAutoHyphens/>
        <w:spacing w:line="360" w:lineRule="auto"/>
        <w:rPr>
          <w:rFonts w:asciiTheme="minorHAnsi" w:hAnsiTheme="minorHAnsi" w:cstheme="minorHAnsi"/>
          <w:b/>
          <w:snapToGrid w:val="0"/>
        </w:rPr>
      </w:pPr>
    </w:p>
    <w:p w14:paraId="5A1B8EF9" w14:textId="4A2A1EE3" w:rsidR="000068E9" w:rsidRPr="009F77EE" w:rsidRDefault="000068E9" w:rsidP="00B2530C">
      <w:pPr>
        <w:widowControl w:val="0"/>
        <w:tabs>
          <w:tab w:val="left" w:pos="-720"/>
        </w:tabs>
        <w:suppressAutoHyphens/>
        <w:spacing w:line="360" w:lineRule="auto"/>
        <w:rPr>
          <w:rFonts w:asciiTheme="minorHAnsi" w:hAnsiTheme="minorHAnsi" w:cstheme="minorHAnsi"/>
          <w:bCs/>
          <w:snapToGrid w:val="0"/>
        </w:rPr>
      </w:pPr>
      <w:r w:rsidRPr="009F77EE">
        <w:rPr>
          <w:rFonts w:asciiTheme="minorHAnsi" w:hAnsiTheme="minorHAnsi" w:cstheme="minorHAnsi"/>
          <w:b/>
          <w:snapToGrid w:val="0"/>
        </w:rPr>
        <w:t>Work progress:</w:t>
      </w:r>
      <w:r w:rsidR="009A7237" w:rsidRPr="009F77EE">
        <w:rPr>
          <w:rFonts w:asciiTheme="minorHAnsi" w:hAnsiTheme="minorHAnsi" w:cstheme="minorHAnsi"/>
          <w:b/>
          <w:snapToGrid w:val="0"/>
        </w:rPr>
        <w:t xml:space="preserve"> </w:t>
      </w:r>
    </w:p>
    <w:p w14:paraId="37090F24" w14:textId="1DE23746" w:rsidR="009A7237" w:rsidRPr="009F77EE" w:rsidRDefault="00B10B80" w:rsidP="0D6DD41B">
      <w:pPr>
        <w:widowControl w:val="0"/>
        <w:suppressAutoHyphens/>
        <w:ind w:left="720"/>
        <w:rPr>
          <w:rFonts w:asciiTheme="minorHAnsi" w:hAnsiTheme="minorHAnsi" w:cstheme="minorHAnsi"/>
          <w:bCs/>
          <w:snapToGrid w:val="0"/>
        </w:rPr>
      </w:pPr>
      <w:r w:rsidRPr="009F77EE">
        <w:rPr>
          <w:rFonts w:asciiTheme="minorHAnsi" w:hAnsiTheme="minorHAnsi" w:cstheme="minorHAnsi"/>
          <w:bCs/>
          <w:snapToGrid w:val="0"/>
        </w:rPr>
        <w:t xml:space="preserve">Contractor’s operations shall progress in a workmanlike and orderly manner to avoid accidentally leaving untreated areas, with workers regularly connecting treated areas. At the end of each </w:t>
      </w:r>
      <w:r w:rsidR="1045A1A0" w:rsidRPr="009F77EE">
        <w:rPr>
          <w:rFonts w:asciiTheme="minorHAnsi" w:hAnsiTheme="minorHAnsi" w:cstheme="minorHAnsi"/>
          <w:snapToGrid w:val="0"/>
        </w:rPr>
        <w:t>workday</w:t>
      </w:r>
      <w:r w:rsidRPr="009F77EE">
        <w:rPr>
          <w:rFonts w:asciiTheme="minorHAnsi" w:hAnsiTheme="minorHAnsi" w:cstheme="minorHAnsi"/>
          <w:bCs/>
          <w:snapToGrid w:val="0"/>
        </w:rPr>
        <w:t xml:space="preserve">, no “islands” of untreated areas shall be left within areas that have been treated.  </w:t>
      </w:r>
    </w:p>
    <w:p w14:paraId="15B9D36B" w14:textId="7D542159" w:rsidR="0003504F" w:rsidRPr="009F77EE" w:rsidRDefault="0003504F" w:rsidP="009BDEEB">
      <w:pPr>
        <w:pStyle w:val="Heading2"/>
        <w:numPr>
          <w:ilvl w:val="0"/>
          <w:numId w:val="0"/>
        </w:numPr>
        <w:spacing w:after="120"/>
        <w:rPr>
          <w:rFonts w:asciiTheme="minorHAnsi" w:hAnsiTheme="minorHAnsi" w:cstheme="minorBidi"/>
        </w:rPr>
      </w:pPr>
      <w:bookmarkStart w:id="15" w:name="_Toc107722654"/>
      <w:bookmarkStart w:id="16" w:name="_Ref108944804"/>
      <w:bookmarkStart w:id="17" w:name="_Ref108946750"/>
      <w:bookmarkStart w:id="18" w:name="_Ref108946754"/>
      <w:bookmarkStart w:id="19" w:name="_Toc261602492"/>
      <w:bookmarkEnd w:id="14"/>
      <w:r w:rsidRPr="009BDEEB">
        <w:rPr>
          <w:rFonts w:asciiTheme="minorHAnsi" w:hAnsiTheme="minorHAnsi" w:cstheme="minorBidi"/>
        </w:rPr>
        <w:t>Payment Schedule</w:t>
      </w:r>
      <w:bookmarkStart w:id="20" w:name="_Toc261602493"/>
      <w:bookmarkEnd w:id="15"/>
      <w:bookmarkEnd w:id="16"/>
      <w:bookmarkEnd w:id="17"/>
      <w:bookmarkEnd w:id="18"/>
      <w:bookmarkEnd w:id="19"/>
      <w:r w:rsidRPr="009BDEEB">
        <w:rPr>
          <w:rFonts w:asciiTheme="minorHAnsi" w:hAnsiTheme="minorHAnsi" w:cstheme="minorBidi"/>
        </w:rPr>
        <w:t xml:space="preserve">  </w:t>
      </w:r>
      <w:bookmarkEnd w:id="20"/>
    </w:p>
    <w:p w14:paraId="1080D1BA" w14:textId="13FE1CCF" w:rsidR="0003504F" w:rsidRPr="009F77EE" w:rsidRDefault="1525C1D1" w:rsidP="009BDEEB">
      <w:pPr>
        <w:widowControl w:val="0"/>
        <w:suppressAutoHyphens/>
        <w:spacing w:after="200"/>
        <w:ind w:left="720"/>
        <w:rPr>
          <w:color w:val="000000" w:themeColor="text1"/>
        </w:rPr>
      </w:pPr>
      <w:r w:rsidRPr="009BDEEB">
        <w:rPr>
          <w:color w:val="000000" w:themeColor="text1"/>
        </w:rPr>
        <w:t xml:space="preserve">Contractor will be paid for expenses based on the invoices submitted monthly. The schedule is negotiable and will be refined during the contracting process. The SVRCD must receive invoices no later than the 5th of each month in order to adhere to the SVRCD’s billing schedule. </w:t>
      </w:r>
    </w:p>
    <w:p w14:paraId="23891932" w14:textId="12D90D15" w:rsidR="0003504F" w:rsidRPr="009F77EE" w:rsidRDefault="1525C1D1" w:rsidP="009BDEEB">
      <w:pPr>
        <w:widowControl w:val="0"/>
        <w:suppressAutoHyphens/>
        <w:spacing w:after="200"/>
        <w:ind w:left="720"/>
        <w:rPr>
          <w:color w:val="000000" w:themeColor="text1"/>
        </w:rPr>
      </w:pPr>
      <w:r w:rsidRPr="009BDEEB">
        <w:rPr>
          <w:color w:val="000000" w:themeColor="text1"/>
        </w:rPr>
        <w:t xml:space="preserve">Payments to the contractors shall be paid within thirty (30) days from receipt of the funds by the SVRCD from the funding agency, </w:t>
      </w:r>
      <w:r w:rsidRPr="009BDEEB">
        <w:rPr>
          <w:i/>
          <w:iCs/>
          <w:color w:val="000000" w:themeColor="text1"/>
          <w:u w:val="single"/>
        </w:rPr>
        <w:t>which can be as much as three months after invoice submittal for this particular grant</w:t>
      </w:r>
      <w:r w:rsidRPr="009BDEEB">
        <w:rPr>
          <w:color w:val="000000" w:themeColor="text1"/>
        </w:rPr>
        <w:t>. SVRCD will make every effort to expedite payment to the contractor.</w:t>
      </w:r>
    </w:p>
    <w:p w14:paraId="39F9E1C5" w14:textId="61FF72CE" w:rsidR="0003504F" w:rsidRPr="009F77EE" w:rsidRDefault="0003504F" w:rsidP="009BDEEB">
      <w:pPr>
        <w:widowControl w:val="0"/>
        <w:suppressAutoHyphens/>
        <w:spacing w:after="200"/>
        <w:ind w:left="720"/>
        <w:rPr>
          <w:rFonts w:asciiTheme="minorHAnsi" w:hAnsiTheme="minorHAnsi" w:cstheme="minorBidi"/>
        </w:rPr>
      </w:pPr>
    </w:p>
    <w:p w14:paraId="506927FA" w14:textId="3B2B32B1" w:rsidR="00C54C31" w:rsidRPr="00940E81" w:rsidRDefault="0003504F" w:rsidP="00940E81">
      <w:pPr>
        <w:pStyle w:val="Heading2"/>
        <w:numPr>
          <w:ilvl w:val="0"/>
          <w:numId w:val="0"/>
        </w:numPr>
        <w:spacing w:after="120"/>
        <w:rPr>
          <w:rFonts w:asciiTheme="minorHAnsi" w:hAnsiTheme="minorHAnsi" w:cstheme="minorHAnsi"/>
        </w:rPr>
      </w:pPr>
      <w:bookmarkStart w:id="21" w:name="_Toc261602495"/>
      <w:r w:rsidRPr="009F77EE">
        <w:rPr>
          <w:rFonts w:asciiTheme="minorHAnsi" w:hAnsiTheme="minorHAnsi" w:cstheme="minorHAnsi"/>
        </w:rPr>
        <w:t>Additional Information</w:t>
      </w:r>
      <w:bookmarkEnd w:id="21"/>
    </w:p>
    <w:p w14:paraId="3FEA638F" w14:textId="48A57A52" w:rsidR="0043741F" w:rsidRPr="00EA3E96" w:rsidRDefault="0043741F" w:rsidP="26754618">
      <w:pPr>
        <w:pStyle w:val="Paragraph3"/>
        <w:ind w:left="720"/>
        <w:jc w:val="left"/>
        <w:rPr>
          <w:rFonts w:asciiTheme="minorHAnsi" w:hAnsiTheme="minorHAnsi" w:cstheme="minorBidi"/>
          <w:sz w:val="22"/>
          <w:szCs w:val="22"/>
        </w:rPr>
      </w:pPr>
      <w:r w:rsidRPr="26754618">
        <w:rPr>
          <w:rFonts w:asciiTheme="minorHAnsi" w:hAnsiTheme="minorHAnsi" w:cstheme="minorBidi"/>
          <w:b/>
          <w:bCs/>
          <w:i/>
          <w:iCs/>
          <w:sz w:val="22"/>
          <w:szCs w:val="22"/>
        </w:rPr>
        <w:t xml:space="preserve">Site Location: </w:t>
      </w:r>
      <w:r w:rsidR="00454737" w:rsidRPr="26754618">
        <w:rPr>
          <w:rFonts w:asciiTheme="minorHAnsi" w:hAnsiTheme="minorHAnsi" w:cstheme="minorBidi"/>
          <w:sz w:val="22"/>
          <w:szCs w:val="22"/>
        </w:rPr>
        <w:t>This project is located on</w:t>
      </w:r>
      <w:r w:rsidR="19CDB8FB" w:rsidRPr="26754618">
        <w:rPr>
          <w:rFonts w:asciiTheme="minorHAnsi" w:hAnsiTheme="minorHAnsi" w:cstheme="minorBidi"/>
          <w:sz w:val="22"/>
          <w:szCs w:val="22"/>
        </w:rPr>
        <w:t xml:space="preserve"> private</w:t>
      </w:r>
      <w:r w:rsidR="00454737" w:rsidRPr="26754618">
        <w:rPr>
          <w:rFonts w:asciiTheme="minorHAnsi" w:hAnsiTheme="minorHAnsi" w:cstheme="minorBidi"/>
          <w:sz w:val="22"/>
          <w:szCs w:val="22"/>
        </w:rPr>
        <w:t xml:space="preserve"> land</w:t>
      </w:r>
      <w:r w:rsidR="00433268" w:rsidRPr="26754618">
        <w:rPr>
          <w:rFonts w:asciiTheme="minorHAnsi" w:hAnsiTheme="minorHAnsi" w:cstheme="minorBidi"/>
          <w:sz w:val="22"/>
          <w:szCs w:val="22"/>
        </w:rPr>
        <w:t xml:space="preserve"> within and around the City of </w:t>
      </w:r>
      <w:r w:rsidR="58268485" w:rsidRPr="26754618">
        <w:rPr>
          <w:rFonts w:asciiTheme="minorHAnsi" w:hAnsiTheme="minorHAnsi" w:cstheme="minorBidi"/>
          <w:sz w:val="22"/>
          <w:szCs w:val="22"/>
        </w:rPr>
        <w:t>Callahan</w:t>
      </w:r>
      <w:r w:rsidR="0019278D" w:rsidRPr="26754618">
        <w:rPr>
          <w:rFonts w:asciiTheme="minorHAnsi" w:hAnsiTheme="minorHAnsi" w:cstheme="minorBidi"/>
          <w:sz w:val="22"/>
          <w:szCs w:val="22"/>
        </w:rPr>
        <w:t>.</w:t>
      </w:r>
      <w:r w:rsidR="00170CF0" w:rsidRPr="26754618">
        <w:rPr>
          <w:rFonts w:asciiTheme="minorHAnsi" w:hAnsiTheme="minorHAnsi" w:cstheme="minorBidi"/>
          <w:sz w:val="22"/>
          <w:szCs w:val="22"/>
        </w:rPr>
        <w:t xml:space="preserve"> </w:t>
      </w:r>
      <w:r w:rsidR="00454737" w:rsidRPr="26754618">
        <w:rPr>
          <w:rFonts w:asciiTheme="minorHAnsi" w:hAnsiTheme="minorHAnsi" w:cstheme="minorBidi"/>
          <w:sz w:val="22"/>
          <w:szCs w:val="22"/>
        </w:rPr>
        <w:t>See maps in Appendix II for more information.</w:t>
      </w:r>
    </w:p>
    <w:p w14:paraId="7F71A022" w14:textId="07ECAA39" w:rsidR="00940E81" w:rsidRPr="00EA3E96" w:rsidRDefault="00940E81" w:rsidP="004C3788">
      <w:pPr>
        <w:pStyle w:val="Paragraph3"/>
        <w:ind w:left="720"/>
        <w:jc w:val="left"/>
        <w:rPr>
          <w:rFonts w:asciiTheme="minorHAnsi" w:hAnsiTheme="minorHAnsi" w:cstheme="minorHAnsi"/>
          <w:sz w:val="22"/>
          <w:szCs w:val="22"/>
        </w:rPr>
      </w:pPr>
      <w:r w:rsidRPr="00EA3E96">
        <w:rPr>
          <w:rFonts w:asciiTheme="minorHAnsi" w:hAnsiTheme="minorHAnsi" w:cstheme="minorHAnsi"/>
          <w:b/>
          <w:bCs/>
          <w:i/>
          <w:iCs/>
          <w:sz w:val="22"/>
          <w:szCs w:val="22"/>
        </w:rPr>
        <w:t>Subcontracting:</w:t>
      </w:r>
      <w:r w:rsidRPr="00EA3E96">
        <w:rPr>
          <w:rFonts w:asciiTheme="minorHAnsi" w:hAnsiTheme="minorHAnsi" w:cstheme="minorHAnsi"/>
          <w:sz w:val="22"/>
          <w:szCs w:val="22"/>
        </w:rPr>
        <w:t xml:space="preserve"> Any subcontractors must be identified along with the defined work they will perform on the bid form provided. The SVRCD will not refuse a bid based on the use of subcontractors but does retain the right to refuse the subcontractors selected. </w:t>
      </w:r>
      <w:r w:rsidRPr="00EA3E96">
        <w:rPr>
          <w:rFonts w:asciiTheme="minorHAnsi" w:hAnsiTheme="minorHAnsi" w:cstheme="minorHAnsi"/>
          <w:sz w:val="22"/>
          <w:szCs w:val="22"/>
          <w:u w:val="single"/>
        </w:rPr>
        <w:t>Contractor shall remain solely responsible for all subcontracted work.</w:t>
      </w:r>
    </w:p>
    <w:p w14:paraId="22337A42" w14:textId="658E1A77" w:rsidR="0003504F" w:rsidRPr="00EA3E96" w:rsidRDefault="0003504F" w:rsidP="00EA3E96">
      <w:pPr>
        <w:ind w:firstLine="720"/>
        <w:rPr>
          <w:rFonts w:asciiTheme="minorHAnsi" w:hAnsiTheme="minorHAnsi" w:cstheme="minorHAnsi"/>
        </w:rPr>
      </w:pPr>
      <w:r w:rsidRPr="00EA3E96">
        <w:rPr>
          <w:rFonts w:asciiTheme="minorHAnsi" w:hAnsiTheme="minorHAnsi" w:cstheme="minorHAnsi"/>
          <w:b/>
          <w:bCs/>
          <w:i/>
          <w:iCs/>
        </w:rPr>
        <w:t>Insurance:</w:t>
      </w:r>
      <w:r w:rsidRPr="00EA3E96">
        <w:rPr>
          <w:rFonts w:asciiTheme="minorHAnsi" w:hAnsiTheme="minorHAnsi" w:cstheme="minorHAnsi"/>
        </w:rPr>
        <w:t xml:space="preserve"> The </w:t>
      </w:r>
      <w:r w:rsidR="00CF2C4A" w:rsidRPr="00EA3E96">
        <w:rPr>
          <w:rFonts w:asciiTheme="minorHAnsi" w:hAnsiTheme="minorHAnsi" w:cstheme="minorHAnsi"/>
        </w:rPr>
        <w:t>Contractor is</w:t>
      </w:r>
      <w:r w:rsidRPr="00EA3E96">
        <w:rPr>
          <w:rFonts w:asciiTheme="minorHAnsi" w:hAnsiTheme="minorHAnsi" w:cstheme="minorHAnsi"/>
        </w:rPr>
        <w:t xml:space="preserve"> required to provide </w:t>
      </w:r>
      <w:r w:rsidR="004C3788" w:rsidRPr="00EA3E96">
        <w:rPr>
          <w:rFonts w:asciiTheme="minorHAnsi" w:hAnsiTheme="minorHAnsi" w:cstheme="minorHAnsi"/>
          <w:snapToGrid w:val="0"/>
        </w:rPr>
        <w:t>SVRCD</w:t>
      </w:r>
      <w:r w:rsidRPr="00EA3E96">
        <w:rPr>
          <w:rFonts w:asciiTheme="minorHAnsi" w:hAnsiTheme="minorHAnsi" w:cstheme="minorHAnsi"/>
        </w:rPr>
        <w:t xml:space="preserve"> with proof of</w:t>
      </w:r>
      <w:r w:rsidR="00830A54" w:rsidRPr="00EA3E96">
        <w:rPr>
          <w:rFonts w:asciiTheme="minorHAnsi" w:hAnsiTheme="minorHAnsi" w:cstheme="minorHAnsi"/>
        </w:rPr>
        <w:t xml:space="preserve"> appropriate insurance</w:t>
      </w:r>
      <w:r w:rsidRPr="00EA3E96">
        <w:rPr>
          <w:rFonts w:asciiTheme="minorHAnsi" w:hAnsiTheme="minorHAnsi" w:cstheme="minorHAnsi"/>
        </w:rPr>
        <w:t>.</w:t>
      </w:r>
    </w:p>
    <w:p w14:paraId="70B33D35" w14:textId="3315C993" w:rsidR="00830A54" w:rsidRPr="00EA3E96" w:rsidRDefault="00830A54" w:rsidP="00B95477">
      <w:pPr>
        <w:pStyle w:val="Paragraph3"/>
        <w:spacing w:after="200"/>
        <w:ind w:left="720"/>
        <w:jc w:val="left"/>
        <w:rPr>
          <w:rFonts w:asciiTheme="minorHAnsi" w:hAnsiTheme="minorHAnsi" w:cstheme="minorHAnsi"/>
          <w:sz w:val="22"/>
          <w:szCs w:val="22"/>
        </w:rPr>
      </w:pPr>
      <w:r w:rsidRPr="00EA3E96">
        <w:rPr>
          <w:rFonts w:asciiTheme="minorHAnsi" w:hAnsiTheme="minorHAnsi" w:cstheme="minorHAnsi"/>
          <w:b/>
          <w:bCs/>
          <w:i/>
          <w:iCs/>
          <w:sz w:val="22"/>
          <w:szCs w:val="22"/>
        </w:rPr>
        <w:t>Limited Operational Periods:</w:t>
      </w:r>
      <w:r w:rsidRPr="00EA3E96">
        <w:rPr>
          <w:rFonts w:asciiTheme="minorHAnsi" w:hAnsiTheme="minorHAnsi" w:cstheme="minorHAnsi"/>
          <w:sz w:val="22"/>
          <w:szCs w:val="22"/>
        </w:rPr>
        <w:t xml:space="preserve"> Work within </w:t>
      </w:r>
      <w:r w:rsidR="0089291C" w:rsidRPr="00EA3E96">
        <w:rPr>
          <w:rFonts w:asciiTheme="minorHAnsi" w:hAnsiTheme="minorHAnsi" w:cstheme="minorHAnsi"/>
          <w:sz w:val="22"/>
          <w:szCs w:val="22"/>
        </w:rPr>
        <w:t>may have periods where operations cannot be done due to species of concern</w:t>
      </w:r>
      <w:r w:rsidR="00237AD1" w:rsidRPr="00EA3E96">
        <w:rPr>
          <w:rFonts w:asciiTheme="minorHAnsi" w:hAnsiTheme="minorHAnsi" w:cstheme="minorHAnsi"/>
          <w:sz w:val="22"/>
          <w:szCs w:val="22"/>
        </w:rPr>
        <w:t xml:space="preserve"> or weather conditions</w:t>
      </w:r>
      <w:r w:rsidRPr="00EA3E96">
        <w:rPr>
          <w:rFonts w:asciiTheme="minorHAnsi" w:hAnsiTheme="minorHAnsi" w:cstheme="minorHAnsi"/>
          <w:sz w:val="22"/>
          <w:szCs w:val="22"/>
        </w:rPr>
        <w:t>.</w:t>
      </w:r>
      <w:r w:rsidR="00237AD1" w:rsidRPr="00EA3E96">
        <w:rPr>
          <w:rFonts w:asciiTheme="minorHAnsi" w:hAnsiTheme="minorHAnsi" w:cstheme="minorHAnsi"/>
          <w:sz w:val="22"/>
          <w:szCs w:val="22"/>
        </w:rPr>
        <w:t xml:space="preserve"> Current LOPs may be lifted with appropriate surveys completed to protocol.</w:t>
      </w:r>
    </w:p>
    <w:p w14:paraId="11CC14AF" w14:textId="612DCED8" w:rsidR="00435186" w:rsidRPr="00EA3E96" w:rsidRDefault="00435186" w:rsidP="00B95477">
      <w:pPr>
        <w:widowControl w:val="0"/>
        <w:tabs>
          <w:tab w:val="left" w:pos="-720"/>
        </w:tabs>
        <w:suppressAutoHyphens/>
        <w:spacing w:after="200"/>
        <w:ind w:left="720"/>
        <w:rPr>
          <w:rFonts w:asciiTheme="minorHAnsi" w:hAnsiTheme="minorHAnsi" w:cstheme="minorHAnsi"/>
        </w:rPr>
      </w:pPr>
      <w:r w:rsidRPr="00EA3E96">
        <w:rPr>
          <w:rFonts w:asciiTheme="minorHAnsi" w:hAnsiTheme="minorHAnsi" w:cstheme="minorHAnsi"/>
          <w:b/>
          <w:i/>
        </w:rPr>
        <w:t xml:space="preserve">Labor Compliance: </w:t>
      </w:r>
      <w:r w:rsidR="001C4745" w:rsidRPr="00EA3E96">
        <w:rPr>
          <w:rFonts w:asciiTheme="minorHAnsi" w:hAnsiTheme="minorHAnsi" w:cstheme="minorHAnsi"/>
          <w:snapToGrid w:val="0"/>
        </w:rPr>
        <w:t xml:space="preserve">Contractor agrees to be bound by all the provisions of the California State Labor code. </w:t>
      </w:r>
    </w:p>
    <w:p w14:paraId="2BA74057" w14:textId="39A173FA" w:rsidR="005C7F5F" w:rsidRPr="009F77EE" w:rsidRDefault="0030178E" w:rsidP="00B95477">
      <w:pPr>
        <w:pStyle w:val="Paragraph3"/>
        <w:spacing w:after="200"/>
        <w:ind w:left="720"/>
        <w:jc w:val="left"/>
        <w:rPr>
          <w:rFonts w:asciiTheme="minorHAnsi" w:hAnsiTheme="minorHAnsi" w:cstheme="minorHAnsi"/>
          <w:sz w:val="22"/>
          <w:szCs w:val="22"/>
        </w:rPr>
      </w:pPr>
      <w:r w:rsidRPr="009F77EE">
        <w:rPr>
          <w:rFonts w:asciiTheme="minorHAnsi" w:hAnsiTheme="minorHAnsi" w:cstheme="minorHAnsi"/>
          <w:b/>
          <w:i/>
          <w:sz w:val="22"/>
          <w:szCs w:val="22"/>
        </w:rPr>
        <w:t>Maps and Measurements</w:t>
      </w:r>
      <w:r w:rsidR="0040122A" w:rsidRPr="009F77EE">
        <w:rPr>
          <w:rFonts w:asciiTheme="minorHAnsi" w:hAnsiTheme="minorHAnsi" w:cstheme="minorHAnsi"/>
          <w:b/>
          <w:i/>
          <w:sz w:val="22"/>
          <w:szCs w:val="22"/>
        </w:rPr>
        <w:t>:</w:t>
      </w:r>
      <w:r w:rsidR="0040122A" w:rsidRPr="009F77EE">
        <w:rPr>
          <w:rFonts w:asciiTheme="minorHAnsi" w:hAnsiTheme="minorHAnsi" w:cstheme="minorHAnsi"/>
          <w:sz w:val="22"/>
          <w:szCs w:val="22"/>
        </w:rPr>
        <w:t xml:space="preserve"> The</w:t>
      </w:r>
      <w:r w:rsidRPr="009F77EE">
        <w:rPr>
          <w:rFonts w:asciiTheme="minorHAnsi" w:hAnsiTheme="minorHAnsi" w:cstheme="minorHAnsi"/>
          <w:sz w:val="22"/>
          <w:szCs w:val="22"/>
        </w:rPr>
        <w:t xml:space="preserve"> maps are provided as Attachments. They are intended to show only the general size, shape, and location of the areas.  If the maps conflict with the field marking, the field markings shall govern.  Positions of features are approximate.  </w:t>
      </w:r>
      <w:r w:rsidR="005C7F5F" w:rsidRPr="009F77EE">
        <w:rPr>
          <w:rFonts w:asciiTheme="minorHAnsi" w:hAnsiTheme="minorHAnsi" w:cstheme="minorHAnsi"/>
          <w:sz w:val="22"/>
          <w:szCs w:val="22"/>
        </w:rPr>
        <w:t>The units have been determined by Global Positioning Systems (GPS) and/or Geographic Information Systems (GIS).  If re-measurement of the acreage is desired by the contractor, notification shall be made upon written request.  Requests for re-measurement shall be made within 10 days after work has been completed on the unit.</w:t>
      </w:r>
    </w:p>
    <w:p w14:paraId="4C4DC0FF" w14:textId="42688197" w:rsidR="00D42475" w:rsidRPr="009F77EE" w:rsidRDefault="00D42475" w:rsidP="00D142D5">
      <w:pPr>
        <w:pStyle w:val="Paragraph3"/>
        <w:spacing w:after="200"/>
        <w:ind w:left="720"/>
        <w:jc w:val="left"/>
        <w:rPr>
          <w:rFonts w:asciiTheme="minorHAnsi" w:hAnsiTheme="minorHAnsi" w:cstheme="minorHAnsi"/>
          <w:sz w:val="22"/>
          <w:szCs w:val="22"/>
        </w:rPr>
      </w:pPr>
      <w:r w:rsidRPr="009F77EE">
        <w:rPr>
          <w:rFonts w:asciiTheme="minorHAnsi" w:hAnsiTheme="minorHAnsi" w:cstheme="minorHAnsi"/>
          <w:b/>
          <w:i/>
          <w:sz w:val="22"/>
          <w:szCs w:val="22"/>
        </w:rPr>
        <w:t xml:space="preserve">Rework and Re-inspection after Rework: </w:t>
      </w:r>
      <w:r w:rsidRPr="009F77EE">
        <w:rPr>
          <w:rFonts w:asciiTheme="minorHAnsi" w:hAnsiTheme="minorHAnsi" w:cstheme="minorHAnsi"/>
          <w:sz w:val="22"/>
          <w:szCs w:val="22"/>
        </w:rPr>
        <w:t xml:space="preserve">If </w:t>
      </w:r>
      <w:r w:rsidR="00D142D5">
        <w:rPr>
          <w:rFonts w:asciiTheme="minorHAnsi" w:hAnsiTheme="minorHAnsi" w:cstheme="minorHAnsi"/>
          <w:sz w:val="22"/>
          <w:szCs w:val="22"/>
        </w:rPr>
        <w:t xml:space="preserve">contract specifications are not met as determined by Project Manager, </w:t>
      </w:r>
      <w:r w:rsidRPr="009F77EE">
        <w:rPr>
          <w:rFonts w:asciiTheme="minorHAnsi" w:hAnsiTheme="minorHAnsi" w:cstheme="minorHAnsi"/>
          <w:sz w:val="22"/>
          <w:szCs w:val="22"/>
        </w:rPr>
        <w:t xml:space="preserve">payment may not be made until the problem has been corrected, unless the Project Manager determines that a reduction in pay in lieu of rework is acceptable.   </w:t>
      </w:r>
    </w:p>
    <w:p w14:paraId="07FE6F7F" w14:textId="45BD74C7" w:rsidR="00657F48" w:rsidRPr="009F77EE" w:rsidRDefault="00657F48" w:rsidP="00B95477">
      <w:pPr>
        <w:pStyle w:val="Paragraph3"/>
        <w:spacing w:after="200"/>
        <w:ind w:left="720"/>
        <w:jc w:val="left"/>
        <w:rPr>
          <w:rFonts w:asciiTheme="minorHAnsi" w:hAnsiTheme="minorHAnsi" w:cstheme="minorHAnsi"/>
          <w:bCs/>
          <w:sz w:val="22"/>
          <w:szCs w:val="22"/>
        </w:rPr>
      </w:pPr>
      <w:r w:rsidRPr="009F77EE">
        <w:rPr>
          <w:rFonts w:asciiTheme="minorHAnsi" w:hAnsiTheme="minorHAnsi" w:cstheme="minorHAnsi"/>
          <w:b/>
          <w:bCs/>
          <w:i/>
          <w:sz w:val="22"/>
          <w:szCs w:val="22"/>
        </w:rPr>
        <w:t xml:space="preserve">Safety: </w:t>
      </w:r>
      <w:r w:rsidR="00FB580D" w:rsidRPr="009F77EE">
        <w:rPr>
          <w:rFonts w:asciiTheme="minorHAnsi" w:hAnsiTheme="minorHAnsi" w:cstheme="minorHAnsi"/>
          <w:bCs/>
          <w:sz w:val="22"/>
          <w:szCs w:val="22"/>
        </w:rPr>
        <w:t xml:space="preserve">When Contractor’s operations are in progress adjacent to or on </w:t>
      </w:r>
      <w:r w:rsidR="007940D4" w:rsidRPr="009F77EE">
        <w:rPr>
          <w:rFonts w:asciiTheme="minorHAnsi" w:hAnsiTheme="minorHAnsi" w:cstheme="minorHAnsi"/>
          <w:bCs/>
          <w:sz w:val="22"/>
          <w:szCs w:val="22"/>
        </w:rPr>
        <w:t>all roads</w:t>
      </w:r>
      <w:r w:rsidR="009301FF" w:rsidRPr="009F77EE">
        <w:rPr>
          <w:rFonts w:asciiTheme="minorHAnsi" w:hAnsiTheme="minorHAnsi" w:cstheme="minorHAnsi"/>
          <w:bCs/>
          <w:sz w:val="22"/>
          <w:szCs w:val="22"/>
        </w:rPr>
        <w:t>.</w:t>
      </w:r>
      <w:r w:rsidR="00FB580D" w:rsidRPr="009F77EE">
        <w:rPr>
          <w:rFonts w:asciiTheme="minorHAnsi" w:hAnsiTheme="minorHAnsi" w:cstheme="minorHAnsi"/>
          <w:bCs/>
          <w:sz w:val="22"/>
          <w:szCs w:val="22"/>
        </w:rPr>
        <w:t xml:space="preserve"> Contractor shall furnish, install, and maintain all temporary traffic controls which provide the road user with adequate warning of hazardous or potentially hazardous conditions associated with Contractor’s operations.  </w:t>
      </w:r>
    </w:p>
    <w:p w14:paraId="7073C882" w14:textId="599BF256" w:rsidR="00657F48" w:rsidRPr="009F77EE" w:rsidRDefault="00657F48" w:rsidP="00B95477">
      <w:pPr>
        <w:pStyle w:val="Paragraph3"/>
        <w:spacing w:after="200"/>
        <w:ind w:left="720"/>
        <w:jc w:val="left"/>
        <w:rPr>
          <w:rFonts w:asciiTheme="minorHAnsi" w:hAnsiTheme="minorHAnsi" w:cstheme="minorHAnsi"/>
          <w:bCs/>
          <w:sz w:val="22"/>
          <w:szCs w:val="22"/>
        </w:rPr>
      </w:pPr>
      <w:r w:rsidRPr="009F77EE">
        <w:rPr>
          <w:rFonts w:asciiTheme="minorHAnsi" w:hAnsiTheme="minorHAnsi" w:cstheme="minorHAnsi"/>
          <w:b/>
          <w:bCs/>
          <w:i/>
          <w:sz w:val="22"/>
          <w:szCs w:val="22"/>
        </w:rPr>
        <w:t>Protection of Improvements and Survey Monuments:</w:t>
      </w:r>
      <w:r w:rsidRPr="009F77EE">
        <w:rPr>
          <w:rFonts w:asciiTheme="minorHAnsi" w:hAnsiTheme="minorHAnsi" w:cstheme="minorHAnsi"/>
          <w:b/>
          <w:bCs/>
          <w:sz w:val="22"/>
          <w:szCs w:val="22"/>
        </w:rPr>
        <w:t xml:space="preserve"> </w:t>
      </w:r>
      <w:r w:rsidRPr="009F77EE">
        <w:rPr>
          <w:rFonts w:asciiTheme="minorHAnsi" w:hAnsiTheme="minorHAnsi" w:cstheme="minorHAnsi"/>
          <w:bCs/>
          <w:sz w:val="22"/>
          <w:szCs w:val="22"/>
        </w:rPr>
        <w:t>The Contractor shall avoid any damage to improvements such as, but not limited to: trails, telephone lines, pipelines, structures, roads, fences, gates, utility poles, power lines, pedestals, survey markers or monuments, and survey witness trees. The contractor will be required to repair or pay fair market value to replace any damaged improvements.</w:t>
      </w:r>
    </w:p>
    <w:p w14:paraId="2AA915E7" w14:textId="4D4D41F1" w:rsidR="00421CA3" w:rsidRDefault="00E46C46" w:rsidP="002941B5">
      <w:pPr>
        <w:pStyle w:val="Paragraph3"/>
        <w:spacing w:after="200"/>
        <w:ind w:left="720"/>
        <w:jc w:val="left"/>
        <w:rPr>
          <w:rFonts w:asciiTheme="minorHAnsi" w:hAnsiTheme="minorHAnsi" w:cstheme="minorHAnsi"/>
          <w:sz w:val="22"/>
          <w:szCs w:val="22"/>
        </w:rPr>
      </w:pPr>
      <w:r w:rsidRPr="009F77EE">
        <w:rPr>
          <w:rFonts w:asciiTheme="minorHAnsi" w:hAnsiTheme="minorHAnsi" w:cstheme="minorHAnsi"/>
          <w:b/>
          <w:i/>
          <w:sz w:val="22"/>
          <w:szCs w:val="22"/>
        </w:rPr>
        <w:t>CERTIFICATION OF COMPLIANCE:</w:t>
      </w:r>
      <w:r w:rsidRPr="009F77EE">
        <w:rPr>
          <w:rFonts w:asciiTheme="minorHAnsi" w:hAnsiTheme="minorHAnsi" w:cstheme="minorHAnsi"/>
          <w:b/>
          <w:sz w:val="22"/>
          <w:szCs w:val="22"/>
        </w:rPr>
        <w:t xml:space="preserve"> </w:t>
      </w:r>
      <w:r w:rsidRPr="009F77EE">
        <w:rPr>
          <w:rFonts w:asciiTheme="minorHAnsi" w:hAnsiTheme="minorHAnsi" w:cstheme="minorHAnsi"/>
          <w:sz w:val="22"/>
          <w:szCs w:val="22"/>
        </w:rPr>
        <w:t xml:space="preserve">Contractor shall certify compliance with specific fire precautionary measures included in the attached Fire </w:t>
      </w:r>
      <w:r w:rsidR="00DF70BB" w:rsidRPr="009F77EE">
        <w:rPr>
          <w:rFonts w:asciiTheme="minorHAnsi" w:hAnsiTheme="minorHAnsi" w:cstheme="minorHAnsi"/>
          <w:sz w:val="22"/>
          <w:szCs w:val="22"/>
        </w:rPr>
        <w:t>Plan</w:t>
      </w:r>
      <w:r w:rsidRPr="009F77EE">
        <w:rPr>
          <w:rFonts w:asciiTheme="minorHAnsi" w:hAnsiTheme="minorHAnsi" w:cstheme="minorHAnsi"/>
          <w:sz w:val="22"/>
          <w:szCs w:val="22"/>
        </w:rPr>
        <w:t>. The certification shall be made prior to commencement of work and shall be updated if at any time during performance the conditions change.</w:t>
      </w:r>
      <w:bookmarkStart w:id="22" w:name="_Toc261602496"/>
    </w:p>
    <w:p w14:paraId="532240AD" w14:textId="77777777" w:rsidR="00381504" w:rsidRPr="002941B5" w:rsidRDefault="00381504" w:rsidP="002941B5">
      <w:pPr>
        <w:pStyle w:val="Paragraph3"/>
        <w:spacing w:after="200"/>
        <w:ind w:left="720"/>
        <w:jc w:val="left"/>
        <w:rPr>
          <w:rFonts w:asciiTheme="minorHAnsi" w:hAnsiTheme="minorHAnsi" w:cstheme="minorHAnsi"/>
          <w:sz w:val="22"/>
          <w:szCs w:val="22"/>
        </w:rPr>
      </w:pPr>
    </w:p>
    <w:p w14:paraId="7DE826CC" w14:textId="7A59EAE7" w:rsidR="0003504F" w:rsidRPr="009F77EE" w:rsidRDefault="0003504F" w:rsidP="00B95477">
      <w:pPr>
        <w:pStyle w:val="Heading2"/>
        <w:numPr>
          <w:ilvl w:val="0"/>
          <w:numId w:val="0"/>
        </w:numPr>
        <w:spacing w:after="120"/>
        <w:rPr>
          <w:rFonts w:asciiTheme="minorHAnsi" w:hAnsiTheme="minorHAnsi" w:cstheme="minorHAnsi"/>
        </w:rPr>
      </w:pPr>
      <w:r w:rsidRPr="009F77EE">
        <w:rPr>
          <w:rFonts w:asciiTheme="minorHAnsi" w:hAnsiTheme="minorHAnsi" w:cstheme="minorHAnsi"/>
        </w:rPr>
        <w:t>Attachments</w:t>
      </w:r>
      <w:bookmarkStart w:id="23" w:name="_Ref108944229"/>
      <w:bookmarkEnd w:id="22"/>
    </w:p>
    <w:p w14:paraId="75949121" w14:textId="70389FDD" w:rsidR="001449C5" w:rsidRPr="009F77EE" w:rsidRDefault="001449C5" w:rsidP="00B95477">
      <w:pPr>
        <w:pStyle w:val="Paragraph2"/>
        <w:ind w:left="0"/>
        <w:jc w:val="left"/>
        <w:rPr>
          <w:rFonts w:asciiTheme="minorHAnsi" w:hAnsiTheme="minorHAnsi" w:cstheme="minorHAnsi"/>
          <w:sz w:val="22"/>
          <w:szCs w:val="22"/>
        </w:rPr>
      </w:pPr>
      <w:r w:rsidRPr="009F77EE">
        <w:rPr>
          <w:rFonts w:asciiTheme="minorHAnsi" w:hAnsiTheme="minorHAnsi" w:cstheme="minorHAnsi"/>
          <w:sz w:val="22"/>
          <w:szCs w:val="22"/>
        </w:rPr>
        <w:t>Appendix I</w:t>
      </w:r>
    </w:p>
    <w:p w14:paraId="4E256C86" w14:textId="739A35C9" w:rsidR="0003504F" w:rsidRDefault="0003504F" w:rsidP="008460F4">
      <w:pPr>
        <w:pStyle w:val="Paragraph2"/>
        <w:numPr>
          <w:ilvl w:val="0"/>
          <w:numId w:val="6"/>
        </w:numPr>
        <w:jc w:val="left"/>
        <w:rPr>
          <w:rFonts w:asciiTheme="minorHAnsi" w:hAnsiTheme="minorHAnsi" w:cstheme="minorHAnsi"/>
          <w:sz w:val="22"/>
          <w:szCs w:val="22"/>
        </w:rPr>
      </w:pPr>
      <w:r w:rsidRPr="009F77EE">
        <w:rPr>
          <w:rFonts w:asciiTheme="minorHAnsi" w:hAnsiTheme="minorHAnsi" w:cstheme="minorHAnsi"/>
          <w:sz w:val="22"/>
          <w:szCs w:val="22"/>
        </w:rPr>
        <w:t>Bid Form</w:t>
      </w:r>
      <w:r w:rsidR="004B7115" w:rsidRPr="009F77EE">
        <w:rPr>
          <w:rFonts w:asciiTheme="minorHAnsi" w:hAnsiTheme="minorHAnsi" w:cstheme="minorHAnsi"/>
          <w:sz w:val="22"/>
          <w:szCs w:val="22"/>
        </w:rPr>
        <w:t xml:space="preserve"> Attachment </w:t>
      </w:r>
      <w:r w:rsidR="00475A0F" w:rsidRPr="009F77EE">
        <w:rPr>
          <w:rFonts w:asciiTheme="minorHAnsi" w:hAnsiTheme="minorHAnsi" w:cstheme="minorHAnsi"/>
          <w:sz w:val="22"/>
          <w:szCs w:val="22"/>
        </w:rPr>
        <w:t xml:space="preserve">No. </w:t>
      </w:r>
      <w:r w:rsidR="004B7115" w:rsidRPr="009F77EE">
        <w:rPr>
          <w:rFonts w:asciiTheme="minorHAnsi" w:hAnsiTheme="minorHAnsi" w:cstheme="minorHAnsi"/>
          <w:sz w:val="22"/>
          <w:szCs w:val="22"/>
        </w:rPr>
        <w:t>1: Contractor</w:t>
      </w:r>
      <w:r w:rsidR="00FA6A58" w:rsidRPr="009F77EE">
        <w:rPr>
          <w:rFonts w:asciiTheme="minorHAnsi" w:hAnsiTheme="minorHAnsi" w:cstheme="minorHAnsi"/>
          <w:sz w:val="22"/>
          <w:szCs w:val="22"/>
        </w:rPr>
        <w:t xml:space="preserve"> </w:t>
      </w:r>
      <w:r w:rsidR="004B7115" w:rsidRPr="009F77EE">
        <w:rPr>
          <w:rFonts w:asciiTheme="minorHAnsi" w:hAnsiTheme="minorHAnsi" w:cstheme="minorHAnsi"/>
          <w:sz w:val="22"/>
          <w:szCs w:val="22"/>
        </w:rPr>
        <w:t>Information</w:t>
      </w:r>
    </w:p>
    <w:p w14:paraId="4B09FAAB" w14:textId="4F90AC8A" w:rsidR="00582EC3" w:rsidRPr="00582EC3" w:rsidRDefault="00582EC3" w:rsidP="008460F4">
      <w:pPr>
        <w:pStyle w:val="Paragraph2"/>
        <w:numPr>
          <w:ilvl w:val="0"/>
          <w:numId w:val="6"/>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Pr>
          <w:rFonts w:asciiTheme="minorHAnsi" w:hAnsiTheme="minorHAnsi" w:cstheme="minorHAnsi"/>
          <w:sz w:val="22"/>
          <w:szCs w:val="22"/>
        </w:rPr>
        <w:t>2</w:t>
      </w:r>
      <w:r w:rsidRPr="009F77EE">
        <w:rPr>
          <w:rFonts w:asciiTheme="minorHAnsi" w:hAnsiTheme="minorHAnsi" w:cstheme="minorHAnsi"/>
          <w:sz w:val="22"/>
          <w:szCs w:val="22"/>
        </w:rPr>
        <w:t xml:space="preserve">: </w:t>
      </w:r>
      <w:r>
        <w:rPr>
          <w:rFonts w:asciiTheme="minorHAnsi" w:hAnsiTheme="minorHAnsi" w:cstheme="minorHAnsi"/>
          <w:sz w:val="22"/>
          <w:szCs w:val="22"/>
        </w:rPr>
        <w:t>Proposed Subcontractors</w:t>
      </w:r>
    </w:p>
    <w:p w14:paraId="3DB28B5B" w14:textId="0B7EBED3" w:rsidR="00FA6A58" w:rsidRPr="009F77EE" w:rsidRDefault="00FA6A58" w:rsidP="008460F4">
      <w:pPr>
        <w:pStyle w:val="Paragraph2"/>
        <w:numPr>
          <w:ilvl w:val="0"/>
          <w:numId w:val="6"/>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sidR="00582EC3">
        <w:rPr>
          <w:rFonts w:asciiTheme="minorHAnsi" w:hAnsiTheme="minorHAnsi" w:cstheme="minorHAnsi"/>
          <w:sz w:val="22"/>
          <w:szCs w:val="22"/>
        </w:rPr>
        <w:t>3</w:t>
      </w:r>
      <w:r w:rsidRPr="009F77EE">
        <w:rPr>
          <w:rFonts w:asciiTheme="minorHAnsi" w:hAnsiTheme="minorHAnsi" w:cstheme="minorHAnsi"/>
          <w:sz w:val="22"/>
          <w:szCs w:val="22"/>
        </w:rPr>
        <w:t>: Bid Schedule</w:t>
      </w:r>
    </w:p>
    <w:p w14:paraId="499B5945" w14:textId="6782CE48" w:rsidR="004F7784" w:rsidRDefault="0003504F" w:rsidP="008460F4">
      <w:pPr>
        <w:pStyle w:val="Paragraph2"/>
        <w:numPr>
          <w:ilvl w:val="0"/>
          <w:numId w:val="6"/>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sidR="00582EC3">
        <w:rPr>
          <w:rFonts w:asciiTheme="minorHAnsi" w:hAnsiTheme="minorHAnsi" w:cstheme="minorHAnsi"/>
          <w:sz w:val="22"/>
          <w:szCs w:val="22"/>
        </w:rPr>
        <w:t>4</w:t>
      </w:r>
      <w:r w:rsidRPr="009F77EE">
        <w:rPr>
          <w:rFonts w:asciiTheme="minorHAnsi" w:hAnsiTheme="minorHAnsi" w:cstheme="minorHAnsi"/>
          <w:sz w:val="22"/>
          <w:szCs w:val="22"/>
        </w:rPr>
        <w:t>: Project Questionnaire</w:t>
      </w:r>
    </w:p>
    <w:p w14:paraId="6C4F35C1" w14:textId="072FD639" w:rsidR="00582EC3" w:rsidRDefault="00582EC3" w:rsidP="008460F4">
      <w:pPr>
        <w:pStyle w:val="Paragraph2"/>
        <w:numPr>
          <w:ilvl w:val="0"/>
          <w:numId w:val="6"/>
        </w:numPr>
        <w:jc w:val="left"/>
        <w:rPr>
          <w:rFonts w:asciiTheme="minorHAnsi" w:hAnsiTheme="minorHAnsi" w:cstheme="minorHAnsi"/>
          <w:sz w:val="22"/>
          <w:szCs w:val="22"/>
        </w:rPr>
      </w:pPr>
      <w:r w:rsidRPr="009F77EE">
        <w:rPr>
          <w:rFonts w:asciiTheme="minorHAnsi" w:hAnsiTheme="minorHAnsi" w:cstheme="minorHAnsi"/>
          <w:sz w:val="22"/>
          <w:szCs w:val="22"/>
        </w:rPr>
        <w:t xml:space="preserve">Bid Form Attachment No. </w:t>
      </w:r>
      <w:r>
        <w:rPr>
          <w:rFonts w:asciiTheme="minorHAnsi" w:hAnsiTheme="minorHAnsi" w:cstheme="minorHAnsi"/>
          <w:sz w:val="22"/>
          <w:szCs w:val="22"/>
        </w:rPr>
        <w:t>5</w:t>
      </w:r>
      <w:r w:rsidRPr="009F77EE">
        <w:rPr>
          <w:rFonts w:asciiTheme="minorHAnsi" w:hAnsiTheme="minorHAnsi" w:cstheme="minorHAnsi"/>
          <w:sz w:val="22"/>
          <w:szCs w:val="22"/>
        </w:rPr>
        <w:t xml:space="preserve">: </w:t>
      </w:r>
      <w:r>
        <w:rPr>
          <w:rFonts w:asciiTheme="minorHAnsi" w:hAnsiTheme="minorHAnsi" w:cstheme="minorHAnsi"/>
          <w:sz w:val="22"/>
          <w:szCs w:val="22"/>
        </w:rPr>
        <w:t>Work Plan</w:t>
      </w:r>
    </w:p>
    <w:p w14:paraId="1264EFB6" w14:textId="77777777" w:rsidR="00582EC3" w:rsidRPr="009F77EE" w:rsidRDefault="00582EC3" w:rsidP="006C20F6">
      <w:pPr>
        <w:pStyle w:val="Paragraph2"/>
        <w:ind w:left="720"/>
        <w:jc w:val="left"/>
        <w:rPr>
          <w:rFonts w:asciiTheme="minorHAnsi" w:hAnsiTheme="minorHAnsi" w:cstheme="minorHAnsi"/>
          <w:sz w:val="22"/>
          <w:szCs w:val="22"/>
        </w:rPr>
      </w:pPr>
    </w:p>
    <w:p w14:paraId="5DCD6E80" w14:textId="5EB2C431" w:rsidR="001449C5" w:rsidRPr="009F77EE" w:rsidRDefault="001449C5" w:rsidP="00B95477">
      <w:pPr>
        <w:pStyle w:val="Paragraph2"/>
        <w:ind w:left="0"/>
        <w:jc w:val="left"/>
        <w:rPr>
          <w:rFonts w:asciiTheme="minorHAnsi" w:hAnsiTheme="minorHAnsi" w:cstheme="minorHAnsi"/>
          <w:sz w:val="22"/>
          <w:szCs w:val="22"/>
        </w:rPr>
      </w:pPr>
      <w:bookmarkStart w:id="24" w:name="_Hlk17468260"/>
      <w:r w:rsidRPr="009F77EE">
        <w:rPr>
          <w:rFonts w:asciiTheme="minorHAnsi" w:hAnsiTheme="minorHAnsi" w:cstheme="minorHAnsi"/>
          <w:sz w:val="22"/>
          <w:szCs w:val="22"/>
        </w:rPr>
        <w:t>Appendix II</w:t>
      </w:r>
    </w:p>
    <w:p w14:paraId="3E994285" w14:textId="462DE60F" w:rsidR="002353D9" w:rsidRPr="009F77EE" w:rsidRDefault="007F5752" w:rsidP="008460F4">
      <w:pPr>
        <w:pStyle w:val="Paragraph2"/>
        <w:numPr>
          <w:ilvl w:val="0"/>
          <w:numId w:val="5"/>
        </w:numPr>
        <w:ind w:left="720"/>
        <w:jc w:val="left"/>
        <w:rPr>
          <w:rFonts w:asciiTheme="minorHAnsi" w:hAnsiTheme="minorHAnsi" w:cstheme="minorHAnsi"/>
          <w:sz w:val="22"/>
          <w:szCs w:val="22"/>
        </w:rPr>
      </w:pPr>
      <w:r w:rsidRPr="009F77EE">
        <w:rPr>
          <w:rFonts w:asciiTheme="minorHAnsi" w:hAnsiTheme="minorHAnsi" w:cstheme="minorHAnsi"/>
          <w:sz w:val="22"/>
          <w:szCs w:val="22"/>
        </w:rPr>
        <w:t>Exhibit A:</w:t>
      </w:r>
      <w:r w:rsidR="00C410D6" w:rsidRPr="009F77EE">
        <w:rPr>
          <w:rFonts w:asciiTheme="minorHAnsi" w:hAnsiTheme="minorHAnsi" w:cstheme="minorHAnsi"/>
          <w:sz w:val="22"/>
          <w:szCs w:val="22"/>
        </w:rPr>
        <w:t xml:space="preserve"> Project</w:t>
      </w:r>
      <w:r w:rsidR="002353D9" w:rsidRPr="009F77EE">
        <w:rPr>
          <w:rFonts w:asciiTheme="minorHAnsi" w:hAnsiTheme="minorHAnsi" w:cstheme="minorHAnsi"/>
          <w:sz w:val="22"/>
          <w:szCs w:val="22"/>
        </w:rPr>
        <w:t xml:space="preserve"> Map</w:t>
      </w:r>
    </w:p>
    <w:p w14:paraId="7B354BA1" w14:textId="1197800E" w:rsidR="007E38BF" w:rsidRPr="009F77EE" w:rsidRDefault="007E38BF" w:rsidP="008460F4">
      <w:pPr>
        <w:pStyle w:val="Paragraph2"/>
        <w:numPr>
          <w:ilvl w:val="0"/>
          <w:numId w:val="5"/>
        </w:numPr>
        <w:ind w:left="720"/>
        <w:jc w:val="left"/>
        <w:rPr>
          <w:rFonts w:asciiTheme="minorHAnsi" w:hAnsiTheme="minorHAnsi" w:cstheme="minorHAnsi"/>
          <w:sz w:val="22"/>
          <w:szCs w:val="22"/>
        </w:rPr>
      </w:pPr>
      <w:r w:rsidRPr="009F77EE">
        <w:rPr>
          <w:rFonts w:asciiTheme="minorHAnsi" w:hAnsiTheme="minorHAnsi" w:cstheme="minorHAnsi"/>
          <w:sz w:val="22"/>
          <w:szCs w:val="22"/>
        </w:rPr>
        <w:t>Exhibit B: Fire Plan</w:t>
      </w:r>
    </w:p>
    <w:bookmarkEnd w:id="23"/>
    <w:bookmarkEnd w:id="24"/>
    <w:p w14:paraId="6C9970FD" w14:textId="1F3ED84C" w:rsidR="00294A49" w:rsidRPr="009F77EE" w:rsidRDefault="00294A49" w:rsidP="00B95477">
      <w:pPr>
        <w:pStyle w:val="Paragraph2"/>
        <w:ind w:left="0"/>
        <w:jc w:val="left"/>
        <w:rPr>
          <w:rFonts w:asciiTheme="minorHAnsi" w:hAnsiTheme="minorHAnsi" w:cstheme="minorHAnsi"/>
          <w:sz w:val="22"/>
          <w:szCs w:val="22"/>
          <w:highlight w:val="yellow"/>
        </w:rPr>
      </w:pPr>
    </w:p>
    <w:p w14:paraId="06C120B2" w14:textId="0916AE6B" w:rsidR="00CD004A" w:rsidRPr="00112000" w:rsidRDefault="00294A49" w:rsidP="00112000">
      <w:pPr>
        <w:rPr>
          <w:rFonts w:ascii="Arial" w:hAnsi="Arial" w:cs="Arial"/>
          <w:sz w:val="20"/>
          <w:szCs w:val="20"/>
          <w:highlight w:val="yellow"/>
        </w:rPr>
      </w:pPr>
      <w:r>
        <w:rPr>
          <w:highlight w:val="yellow"/>
        </w:rPr>
        <w:br w:type="page"/>
      </w:r>
    </w:p>
    <w:p w14:paraId="50F52722" w14:textId="77777777" w:rsidR="000B780A" w:rsidRDefault="000B780A" w:rsidP="00B95477">
      <w:pPr>
        <w:pStyle w:val="Paragraph2"/>
        <w:ind w:left="0"/>
        <w:jc w:val="left"/>
        <w:rPr>
          <w:rFonts w:ascii="Times New Roman" w:hAnsi="Times New Roman" w:cs="Times New Roman"/>
          <w:sz w:val="48"/>
          <w:szCs w:val="48"/>
        </w:rPr>
      </w:pPr>
    </w:p>
    <w:p w14:paraId="40926092" w14:textId="77777777" w:rsidR="000B780A" w:rsidRDefault="000B780A" w:rsidP="00B95477">
      <w:pPr>
        <w:pStyle w:val="Paragraph2"/>
        <w:ind w:left="0"/>
        <w:jc w:val="left"/>
        <w:rPr>
          <w:rFonts w:ascii="Times New Roman" w:hAnsi="Times New Roman" w:cs="Times New Roman"/>
          <w:sz w:val="48"/>
          <w:szCs w:val="48"/>
        </w:rPr>
      </w:pPr>
    </w:p>
    <w:p w14:paraId="0077EF76" w14:textId="77777777" w:rsidR="000B780A" w:rsidRDefault="000B780A" w:rsidP="00B95477">
      <w:pPr>
        <w:pStyle w:val="Paragraph2"/>
        <w:ind w:left="0"/>
        <w:jc w:val="left"/>
        <w:rPr>
          <w:rFonts w:ascii="Times New Roman" w:hAnsi="Times New Roman" w:cs="Times New Roman"/>
          <w:sz w:val="48"/>
          <w:szCs w:val="48"/>
        </w:rPr>
      </w:pPr>
    </w:p>
    <w:p w14:paraId="09C7B4F3" w14:textId="77777777" w:rsidR="000B780A" w:rsidRDefault="000B780A" w:rsidP="00B95477">
      <w:pPr>
        <w:pStyle w:val="Paragraph2"/>
        <w:ind w:left="0"/>
        <w:jc w:val="left"/>
        <w:rPr>
          <w:rFonts w:ascii="Times New Roman" w:hAnsi="Times New Roman" w:cs="Times New Roman"/>
          <w:sz w:val="48"/>
          <w:szCs w:val="48"/>
        </w:rPr>
      </w:pPr>
    </w:p>
    <w:p w14:paraId="504E80F3" w14:textId="7E3D1E7E" w:rsidR="00294A49" w:rsidRPr="000E3AF4" w:rsidRDefault="00294A49" w:rsidP="00B95477">
      <w:pPr>
        <w:pStyle w:val="Paragraph2"/>
        <w:ind w:left="0"/>
        <w:jc w:val="left"/>
        <w:rPr>
          <w:rFonts w:ascii="Times New Roman" w:hAnsi="Times New Roman" w:cs="Times New Roman"/>
          <w:sz w:val="48"/>
          <w:szCs w:val="48"/>
        </w:rPr>
      </w:pPr>
      <w:r w:rsidRPr="000E3AF4">
        <w:rPr>
          <w:rFonts w:ascii="Times New Roman" w:hAnsi="Times New Roman" w:cs="Times New Roman"/>
          <w:sz w:val="48"/>
          <w:szCs w:val="48"/>
        </w:rPr>
        <w:t>Appendix I</w:t>
      </w:r>
    </w:p>
    <w:p w14:paraId="29063EDA" w14:textId="77777777" w:rsidR="000C7609" w:rsidRDefault="000C7609" w:rsidP="00B95477">
      <w:pPr>
        <w:pStyle w:val="Paragraph2"/>
        <w:ind w:left="0"/>
        <w:jc w:val="left"/>
      </w:pPr>
    </w:p>
    <w:p w14:paraId="2DFFF1CE" w14:textId="77777777" w:rsidR="000B780A" w:rsidRDefault="000B780A">
      <w:pPr>
        <w:rPr>
          <w:b/>
          <w:bCs/>
          <w:sz w:val="20"/>
          <w:szCs w:val="20"/>
        </w:rPr>
      </w:pPr>
      <w:r>
        <w:rPr>
          <w:b/>
          <w:bCs/>
        </w:rPr>
        <w:br w:type="page"/>
      </w:r>
    </w:p>
    <w:p w14:paraId="7C61C0C1" w14:textId="4D75746A" w:rsidR="0003504F" w:rsidRPr="00617E4A" w:rsidRDefault="00FA6A58" w:rsidP="00B95477">
      <w:pPr>
        <w:pStyle w:val="Paragraph2"/>
        <w:ind w:left="0"/>
        <w:jc w:val="left"/>
        <w:rPr>
          <w:rFonts w:ascii="Times New Roman" w:hAnsi="Times New Roman" w:cs="Times New Roman"/>
          <w:b/>
          <w:bCs/>
          <w:sz w:val="22"/>
          <w:szCs w:val="22"/>
        </w:rPr>
      </w:pPr>
      <w:r w:rsidRPr="00617E4A">
        <w:rPr>
          <w:rFonts w:ascii="Times New Roman" w:hAnsi="Times New Roman" w:cs="Times New Roman"/>
          <w:b/>
          <w:bCs/>
        </w:rPr>
        <w:t xml:space="preserve">BID FORM ATTACHMENT </w:t>
      </w:r>
      <w:r w:rsidRPr="00617E4A">
        <w:rPr>
          <w:rFonts w:ascii="Times New Roman" w:hAnsi="Times New Roman" w:cs="Times New Roman"/>
          <w:b/>
          <w:bCs/>
          <w:sz w:val="22"/>
          <w:szCs w:val="22"/>
        </w:rPr>
        <w:t>NO. 1</w:t>
      </w:r>
      <w:r w:rsidR="00475A0F" w:rsidRPr="00617E4A">
        <w:rPr>
          <w:rFonts w:ascii="Times New Roman" w:hAnsi="Times New Roman" w:cs="Times New Roman"/>
          <w:b/>
          <w:bCs/>
          <w:sz w:val="22"/>
          <w:szCs w:val="22"/>
        </w:rPr>
        <w:t>:</w:t>
      </w:r>
      <w:r w:rsidR="004B7115" w:rsidRPr="00617E4A">
        <w:rPr>
          <w:rFonts w:ascii="Times New Roman" w:hAnsi="Times New Roman" w:cs="Times New Roman"/>
          <w:b/>
          <w:bCs/>
          <w:sz w:val="22"/>
          <w:szCs w:val="22"/>
        </w:rPr>
        <w:t xml:space="preserve"> </w:t>
      </w:r>
      <w:r w:rsidR="00475A0F" w:rsidRPr="00617E4A">
        <w:rPr>
          <w:rFonts w:ascii="Times New Roman" w:hAnsi="Times New Roman" w:cs="Times New Roman"/>
          <w:b/>
          <w:bCs/>
          <w:sz w:val="22"/>
          <w:szCs w:val="22"/>
        </w:rPr>
        <w:t>Contractor Information</w:t>
      </w:r>
    </w:p>
    <w:p w14:paraId="4D2C9490" w14:textId="09C714F4" w:rsidR="0003504F" w:rsidRPr="00F75786" w:rsidRDefault="0003504F" w:rsidP="64282627">
      <w:pPr>
        <w:spacing w:after="200" w:line="276" w:lineRule="auto"/>
        <w:rPr>
          <w:b/>
          <w:bCs/>
        </w:rPr>
      </w:pPr>
    </w:p>
    <w:p w14:paraId="424C3A3E" w14:textId="77777777" w:rsidR="0003504F" w:rsidRPr="00617E4A" w:rsidRDefault="0003504F" w:rsidP="00B95477">
      <w:pPr>
        <w:tabs>
          <w:tab w:val="left" w:pos="-720"/>
        </w:tabs>
        <w:rPr>
          <w:b/>
          <w:bCs/>
        </w:rPr>
      </w:pPr>
      <w:r w:rsidRPr="00617E4A">
        <w:rPr>
          <w:b/>
          <w:bCs/>
        </w:rPr>
        <w:t>General Information:</w:t>
      </w:r>
    </w:p>
    <w:p w14:paraId="016345E0" w14:textId="77777777" w:rsidR="0003504F" w:rsidRPr="00EF4334" w:rsidRDefault="0003504F" w:rsidP="00B95477">
      <w:pPr>
        <w:tabs>
          <w:tab w:val="left" w:pos="-720"/>
        </w:tabs>
        <w:rPr>
          <w:b/>
          <w:bCs/>
        </w:rPr>
      </w:pPr>
    </w:p>
    <w:tbl>
      <w:tblPr>
        <w:tblW w:w="9412" w:type="dxa"/>
        <w:jc w:val="center"/>
        <w:tblLayout w:type="fixed"/>
        <w:tblLook w:val="0000" w:firstRow="0" w:lastRow="0" w:firstColumn="0" w:lastColumn="0" w:noHBand="0" w:noVBand="0"/>
      </w:tblPr>
      <w:tblGrid>
        <w:gridCol w:w="1299"/>
        <w:gridCol w:w="3128"/>
        <w:gridCol w:w="1393"/>
        <w:gridCol w:w="3592"/>
      </w:tblGrid>
      <w:tr w:rsidR="0003504F" w:rsidRPr="00EF4334" w14:paraId="34F1D8DB" w14:textId="77777777" w:rsidTr="00C66B39">
        <w:trPr>
          <w:trHeight w:val="249"/>
          <w:jc w:val="center"/>
        </w:trPr>
        <w:tc>
          <w:tcPr>
            <w:tcW w:w="1299" w:type="dxa"/>
            <w:tcBorders>
              <w:top w:val="nil"/>
              <w:left w:val="nil"/>
              <w:bottom w:val="nil"/>
              <w:right w:val="nil"/>
            </w:tcBorders>
          </w:tcPr>
          <w:p w14:paraId="587C64AF" w14:textId="77777777" w:rsidR="0003504F" w:rsidRPr="00EF4334" w:rsidRDefault="0003504F" w:rsidP="00B95477">
            <w:pPr>
              <w:tabs>
                <w:tab w:val="left" w:pos="-720"/>
                <w:tab w:val="left" w:pos="0"/>
                <w:tab w:val="left" w:leader="underscore" w:pos="9360"/>
              </w:tabs>
            </w:pPr>
            <w:r w:rsidRPr="00EF4334">
              <w:t>Company Name:</w:t>
            </w:r>
          </w:p>
        </w:tc>
        <w:tc>
          <w:tcPr>
            <w:tcW w:w="8113" w:type="dxa"/>
            <w:gridSpan w:val="3"/>
            <w:tcBorders>
              <w:top w:val="nil"/>
              <w:left w:val="nil"/>
              <w:bottom w:val="single" w:sz="4" w:space="0" w:color="auto"/>
              <w:right w:val="nil"/>
            </w:tcBorders>
          </w:tcPr>
          <w:p w14:paraId="372F8443" w14:textId="33701C3B" w:rsidR="0003504F" w:rsidRPr="00EF4334" w:rsidRDefault="0003504F" w:rsidP="00B95477">
            <w:pPr>
              <w:tabs>
                <w:tab w:val="left" w:pos="-720"/>
                <w:tab w:val="left" w:pos="0"/>
                <w:tab w:val="left" w:leader="underscore" w:pos="9360"/>
              </w:tabs>
              <w:ind w:right="3942"/>
            </w:pPr>
          </w:p>
        </w:tc>
      </w:tr>
      <w:tr w:rsidR="0003504F" w:rsidRPr="00EF4334" w14:paraId="24DF39C0" w14:textId="77777777" w:rsidTr="00C66B39">
        <w:trPr>
          <w:trHeight w:val="736"/>
          <w:jc w:val="center"/>
        </w:trPr>
        <w:tc>
          <w:tcPr>
            <w:tcW w:w="1299" w:type="dxa"/>
            <w:tcBorders>
              <w:top w:val="nil"/>
              <w:left w:val="nil"/>
              <w:bottom w:val="nil"/>
              <w:right w:val="nil"/>
            </w:tcBorders>
          </w:tcPr>
          <w:p w14:paraId="3D190D38" w14:textId="77777777" w:rsidR="0003504F" w:rsidRPr="00EF4334" w:rsidRDefault="0003504F" w:rsidP="00B95477">
            <w:pPr>
              <w:tabs>
                <w:tab w:val="left" w:pos="-720"/>
                <w:tab w:val="left" w:pos="0"/>
                <w:tab w:val="left" w:leader="underscore" w:pos="9360"/>
              </w:tabs>
            </w:pPr>
          </w:p>
          <w:p w14:paraId="051CF803" w14:textId="77777777" w:rsidR="0003504F" w:rsidRPr="00EF4334" w:rsidRDefault="0003504F" w:rsidP="00B95477">
            <w:pPr>
              <w:tabs>
                <w:tab w:val="left" w:pos="-720"/>
                <w:tab w:val="left" w:pos="0"/>
                <w:tab w:val="left" w:leader="underscore" w:pos="9360"/>
              </w:tabs>
            </w:pPr>
          </w:p>
          <w:p w14:paraId="43633653" w14:textId="77777777" w:rsidR="0003504F" w:rsidRPr="00EF4334" w:rsidRDefault="0003504F" w:rsidP="00B95477">
            <w:pPr>
              <w:tabs>
                <w:tab w:val="left" w:pos="-720"/>
                <w:tab w:val="left" w:pos="0"/>
                <w:tab w:val="left" w:leader="underscore" w:pos="9360"/>
              </w:tabs>
            </w:pPr>
            <w:r w:rsidRPr="00EF4334">
              <w:t>Company Address:</w:t>
            </w:r>
          </w:p>
        </w:tc>
        <w:tc>
          <w:tcPr>
            <w:tcW w:w="8113" w:type="dxa"/>
            <w:gridSpan w:val="3"/>
            <w:tcBorders>
              <w:top w:val="single" w:sz="4" w:space="0" w:color="auto"/>
              <w:left w:val="nil"/>
              <w:bottom w:val="single" w:sz="4" w:space="0" w:color="auto"/>
              <w:right w:val="nil"/>
            </w:tcBorders>
          </w:tcPr>
          <w:p w14:paraId="5027E093" w14:textId="51415643" w:rsidR="00D96F20" w:rsidRPr="00EF4334" w:rsidRDefault="00D96F20" w:rsidP="00B95477">
            <w:pPr>
              <w:tabs>
                <w:tab w:val="left" w:pos="-720"/>
                <w:tab w:val="left" w:pos="0"/>
                <w:tab w:val="left" w:leader="underscore" w:pos="9360"/>
              </w:tabs>
            </w:pPr>
          </w:p>
        </w:tc>
      </w:tr>
      <w:tr w:rsidR="0003504F" w:rsidRPr="00EF4334" w14:paraId="00431D30" w14:textId="77777777" w:rsidTr="00C66B39">
        <w:trPr>
          <w:trHeight w:val="728"/>
          <w:jc w:val="center"/>
        </w:trPr>
        <w:tc>
          <w:tcPr>
            <w:tcW w:w="1299" w:type="dxa"/>
            <w:tcBorders>
              <w:top w:val="nil"/>
              <w:left w:val="nil"/>
              <w:bottom w:val="nil"/>
              <w:right w:val="nil"/>
            </w:tcBorders>
          </w:tcPr>
          <w:p w14:paraId="22B74621" w14:textId="77777777" w:rsidR="0003504F" w:rsidRPr="00EF4334" w:rsidRDefault="0003504F" w:rsidP="00B95477">
            <w:pPr>
              <w:tabs>
                <w:tab w:val="left" w:pos="-720"/>
                <w:tab w:val="left" w:pos="0"/>
                <w:tab w:val="left" w:leader="underscore" w:pos="9360"/>
              </w:tabs>
            </w:pPr>
          </w:p>
          <w:p w14:paraId="6C0A2F7C" w14:textId="77777777" w:rsidR="0003504F" w:rsidRPr="00EF4334" w:rsidRDefault="0003504F" w:rsidP="00B95477">
            <w:pPr>
              <w:tabs>
                <w:tab w:val="left" w:pos="-720"/>
                <w:tab w:val="left" w:pos="0"/>
                <w:tab w:val="left" w:leader="underscore" w:pos="9360"/>
              </w:tabs>
            </w:pPr>
          </w:p>
          <w:p w14:paraId="5DCC9D88" w14:textId="77777777" w:rsidR="0003504F" w:rsidRPr="00EF4334" w:rsidRDefault="0003504F" w:rsidP="00B95477">
            <w:pPr>
              <w:tabs>
                <w:tab w:val="left" w:pos="-720"/>
                <w:tab w:val="left" w:pos="0"/>
                <w:tab w:val="left" w:leader="underscore" w:pos="9360"/>
              </w:tabs>
            </w:pPr>
            <w:r w:rsidRPr="00EF4334">
              <w:t>Contact Name:</w:t>
            </w:r>
          </w:p>
        </w:tc>
        <w:tc>
          <w:tcPr>
            <w:tcW w:w="8113" w:type="dxa"/>
            <w:gridSpan w:val="3"/>
            <w:tcBorders>
              <w:top w:val="single" w:sz="4" w:space="0" w:color="auto"/>
              <w:left w:val="nil"/>
              <w:bottom w:val="single" w:sz="4" w:space="0" w:color="auto"/>
              <w:right w:val="nil"/>
            </w:tcBorders>
          </w:tcPr>
          <w:p w14:paraId="0DC4636B"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p w14:paraId="63BDB7DA" w14:textId="77777777" w:rsidR="0003504F" w:rsidRPr="00EF4334" w:rsidRDefault="0003504F" w:rsidP="00EA393F">
            <w:pPr>
              <w:pStyle w:val="EndnoteText"/>
              <w:tabs>
                <w:tab w:val="left" w:pos="-720"/>
                <w:tab w:val="left" w:pos="0"/>
                <w:tab w:val="left" w:leader="underscore" w:pos="9360"/>
              </w:tabs>
              <w:rPr>
                <w:rFonts w:ascii="Times New Roman" w:hAnsi="Times New Roman"/>
              </w:rPr>
            </w:pPr>
          </w:p>
        </w:tc>
      </w:tr>
      <w:tr w:rsidR="0003504F" w:rsidRPr="00EF4334" w14:paraId="6246CA27" w14:textId="77777777" w:rsidTr="00C66B39">
        <w:trPr>
          <w:trHeight w:val="736"/>
          <w:jc w:val="center"/>
        </w:trPr>
        <w:tc>
          <w:tcPr>
            <w:tcW w:w="1299" w:type="dxa"/>
            <w:tcBorders>
              <w:top w:val="nil"/>
              <w:left w:val="nil"/>
              <w:bottom w:val="nil"/>
              <w:right w:val="nil"/>
            </w:tcBorders>
          </w:tcPr>
          <w:p w14:paraId="29C358A3" w14:textId="77777777" w:rsidR="0003504F" w:rsidRPr="00EF4334" w:rsidRDefault="0003504F" w:rsidP="00B95477">
            <w:pPr>
              <w:tabs>
                <w:tab w:val="left" w:pos="-720"/>
                <w:tab w:val="left" w:pos="0"/>
                <w:tab w:val="left" w:leader="underscore" w:pos="9360"/>
              </w:tabs>
            </w:pPr>
          </w:p>
          <w:p w14:paraId="462C2069" w14:textId="77777777" w:rsidR="0003504F" w:rsidRPr="00EF4334" w:rsidRDefault="0003504F" w:rsidP="00B95477">
            <w:pPr>
              <w:tabs>
                <w:tab w:val="left" w:pos="-720"/>
                <w:tab w:val="left" w:pos="0"/>
                <w:tab w:val="left" w:leader="underscore" w:pos="9360"/>
              </w:tabs>
            </w:pPr>
          </w:p>
          <w:p w14:paraId="25E4310A" w14:textId="77777777" w:rsidR="0003504F" w:rsidRPr="00EF4334" w:rsidRDefault="0003504F" w:rsidP="00B95477">
            <w:pPr>
              <w:tabs>
                <w:tab w:val="left" w:pos="-720"/>
                <w:tab w:val="left" w:pos="0"/>
                <w:tab w:val="left" w:leader="underscore" w:pos="9360"/>
              </w:tabs>
            </w:pPr>
            <w:r w:rsidRPr="00EF4334">
              <w:t>Phone:</w:t>
            </w:r>
          </w:p>
        </w:tc>
        <w:tc>
          <w:tcPr>
            <w:tcW w:w="3128" w:type="dxa"/>
            <w:tcBorders>
              <w:top w:val="single" w:sz="4" w:space="0" w:color="auto"/>
              <w:left w:val="nil"/>
              <w:bottom w:val="single" w:sz="4" w:space="0" w:color="auto"/>
              <w:right w:val="nil"/>
            </w:tcBorders>
          </w:tcPr>
          <w:p w14:paraId="3E3A1EC1" w14:textId="263A4312" w:rsidR="0003504F" w:rsidRPr="00EF4334" w:rsidRDefault="0003504F" w:rsidP="00B95477">
            <w:pPr>
              <w:pStyle w:val="EndnoteText"/>
              <w:tabs>
                <w:tab w:val="left" w:pos="-720"/>
                <w:tab w:val="left" w:pos="0"/>
                <w:tab w:val="left" w:leader="underscore" w:pos="9360"/>
              </w:tabs>
              <w:rPr>
                <w:rFonts w:ascii="Times New Roman" w:hAnsi="Times New Roman"/>
              </w:rPr>
            </w:pPr>
          </w:p>
          <w:p w14:paraId="56BAAEF3"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tc>
        <w:tc>
          <w:tcPr>
            <w:tcW w:w="1393" w:type="dxa"/>
            <w:tcBorders>
              <w:top w:val="single" w:sz="4" w:space="0" w:color="auto"/>
              <w:left w:val="nil"/>
              <w:bottom w:val="nil"/>
              <w:right w:val="nil"/>
            </w:tcBorders>
          </w:tcPr>
          <w:p w14:paraId="52D67C23"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p w14:paraId="09653F15"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p w14:paraId="0C31BF7B"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r w:rsidRPr="00EF4334">
              <w:rPr>
                <w:rFonts w:ascii="Times New Roman" w:hAnsi="Times New Roman"/>
              </w:rPr>
              <w:t>Fax:</w:t>
            </w:r>
          </w:p>
        </w:tc>
        <w:tc>
          <w:tcPr>
            <w:tcW w:w="3592" w:type="dxa"/>
            <w:tcBorders>
              <w:top w:val="single" w:sz="4" w:space="0" w:color="auto"/>
              <w:left w:val="nil"/>
              <w:bottom w:val="single" w:sz="4" w:space="0" w:color="auto"/>
              <w:right w:val="nil"/>
            </w:tcBorders>
          </w:tcPr>
          <w:p w14:paraId="6B8B83A9"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tc>
      </w:tr>
      <w:tr w:rsidR="0003504F" w:rsidRPr="00EF4334" w14:paraId="09C51209" w14:textId="77777777" w:rsidTr="00C66B39">
        <w:trPr>
          <w:trHeight w:val="728"/>
          <w:jc w:val="center"/>
        </w:trPr>
        <w:tc>
          <w:tcPr>
            <w:tcW w:w="1299" w:type="dxa"/>
            <w:tcBorders>
              <w:top w:val="nil"/>
              <w:left w:val="nil"/>
              <w:bottom w:val="nil"/>
              <w:right w:val="nil"/>
            </w:tcBorders>
          </w:tcPr>
          <w:p w14:paraId="50C61967" w14:textId="77777777" w:rsidR="0003504F" w:rsidRPr="00EF4334" w:rsidRDefault="0003504F" w:rsidP="00B95477">
            <w:pPr>
              <w:tabs>
                <w:tab w:val="left" w:pos="-720"/>
                <w:tab w:val="left" w:pos="0"/>
                <w:tab w:val="left" w:leader="underscore" w:pos="9360"/>
              </w:tabs>
            </w:pPr>
          </w:p>
          <w:p w14:paraId="5AC95916" w14:textId="77777777" w:rsidR="0003504F" w:rsidRPr="00EF4334" w:rsidRDefault="0003504F" w:rsidP="00B95477">
            <w:pPr>
              <w:tabs>
                <w:tab w:val="left" w:pos="-720"/>
                <w:tab w:val="left" w:pos="0"/>
                <w:tab w:val="left" w:leader="underscore" w:pos="9360"/>
              </w:tabs>
            </w:pPr>
          </w:p>
          <w:p w14:paraId="796B8492" w14:textId="77777777" w:rsidR="0003504F" w:rsidRPr="00EF4334" w:rsidRDefault="0003504F" w:rsidP="00B95477">
            <w:pPr>
              <w:tabs>
                <w:tab w:val="left" w:pos="-720"/>
                <w:tab w:val="left" w:pos="0"/>
                <w:tab w:val="left" w:leader="underscore" w:pos="9360"/>
              </w:tabs>
            </w:pPr>
            <w:r w:rsidRPr="00EF4334">
              <w:t>Email:</w:t>
            </w:r>
          </w:p>
        </w:tc>
        <w:tc>
          <w:tcPr>
            <w:tcW w:w="3128" w:type="dxa"/>
            <w:tcBorders>
              <w:top w:val="single" w:sz="4" w:space="0" w:color="auto"/>
              <w:left w:val="nil"/>
              <w:bottom w:val="single" w:sz="4" w:space="0" w:color="auto"/>
              <w:right w:val="nil"/>
            </w:tcBorders>
          </w:tcPr>
          <w:p w14:paraId="2CC9BE3D" w14:textId="426895CA" w:rsidR="0003504F" w:rsidRPr="00EF4334" w:rsidRDefault="0003504F" w:rsidP="00B95477">
            <w:pPr>
              <w:pStyle w:val="EndnoteText"/>
              <w:tabs>
                <w:tab w:val="left" w:pos="-720"/>
                <w:tab w:val="left" w:pos="0"/>
                <w:tab w:val="left" w:leader="underscore" w:pos="9360"/>
              </w:tabs>
              <w:rPr>
                <w:rFonts w:ascii="Times New Roman" w:hAnsi="Times New Roman"/>
              </w:rPr>
            </w:pPr>
          </w:p>
        </w:tc>
        <w:tc>
          <w:tcPr>
            <w:tcW w:w="1393" w:type="dxa"/>
            <w:tcBorders>
              <w:top w:val="nil"/>
              <w:left w:val="nil"/>
              <w:bottom w:val="nil"/>
              <w:right w:val="nil"/>
            </w:tcBorders>
          </w:tcPr>
          <w:p w14:paraId="529404E6"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p w14:paraId="138CC41F"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r w:rsidRPr="00A038BD">
              <w:rPr>
                <w:rFonts w:ascii="Times New Roman" w:hAnsi="Times New Roman"/>
              </w:rPr>
              <w:t>Federal ID or SSN #:</w:t>
            </w:r>
          </w:p>
        </w:tc>
        <w:tc>
          <w:tcPr>
            <w:tcW w:w="3592" w:type="dxa"/>
            <w:tcBorders>
              <w:top w:val="single" w:sz="4" w:space="0" w:color="auto"/>
              <w:left w:val="nil"/>
              <w:bottom w:val="single" w:sz="4" w:space="0" w:color="auto"/>
              <w:right w:val="nil"/>
            </w:tcBorders>
          </w:tcPr>
          <w:p w14:paraId="1A4CA790" w14:textId="41474850" w:rsidR="0003504F" w:rsidRPr="00EF4334" w:rsidRDefault="0003504F" w:rsidP="00B95477">
            <w:pPr>
              <w:pStyle w:val="EndnoteText"/>
              <w:tabs>
                <w:tab w:val="left" w:pos="-720"/>
                <w:tab w:val="left" w:pos="0"/>
                <w:tab w:val="left" w:leader="underscore" w:pos="9360"/>
              </w:tabs>
              <w:rPr>
                <w:rFonts w:ascii="Times New Roman" w:hAnsi="Times New Roman"/>
              </w:rPr>
            </w:pPr>
          </w:p>
        </w:tc>
      </w:tr>
      <w:tr w:rsidR="0003504F" w:rsidRPr="00EF4334" w14:paraId="4CA6E38E" w14:textId="77777777" w:rsidTr="00C66B39">
        <w:trPr>
          <w:trHeight w:val="736"/>
          <w:jc w:val="center"/>
        </w:trPr>
        <w:tc>
          <w:tcPr>
            <w:tcW w:w="1299" w:type="dxa"/>
            <w:tcBorders>
              <w:top w:val="nil"/>
              <w:left w:val="nil"/>
              <w:bottom w:val="nil"/>
              <w:right w:val="nil"/>
            </w:tcBorders>
          </w:tcPr>
          <w:p w14:paraId="6851AB20" w14:textId="77777777" w:rsidR="0003504F" w:rsidRPr="00EF4334" w:rsidRDefault="0003504F" w:rsidP="00B95477">
            <w:pPr>
              <w:tabs>
                <w:tab w:val="left" w:pos="-720"/>
                <w:tab w:val="left" w:pos="0"/>
                <w:tab w:val="left" w:leader="underscore" w:pos="9360"/>
              </w:tabs>
            </w:pPr>
          </w:p>
          <w:p w14:paraId="201ECBE2" w14:textId="77777777" w:rsidR="0003504F" w:rsidRPr="00EF4334" w:rsidRDefault="0003504F" w:rsidP="00B95477">
            <w:pPr>
              <w:tabs>
                <w:tab w:val="left" w:pos="-720"/>
                <w:tab w:val="left" w:pos="0"/>
                <w:tab w:val="left" w:leader="underscore" w:pos="9360"/>
              </w:tabs>
            </w:pPr>
          </w:p>
          <w:p w14:paraId="58806E19" w14:textId="77777777" w:rsidR="0003504F" w:rsidRPr="00EF4334" w:rsidRDefault="0003504F" w:rsidP="00B95477">
            <w:pPr>
              <w:tabs>
                <w:tab w:val="left" w:pos="-720"/>
                <w:tab w:val="left" w:pos="0"/>
                <w:tab w:val="left" w:leader="underscore" w:pos="9360"/>
              </w:tabs>
            </w:pPr>
            <w:r w:rsidRPr="00EF4334">
              <w:t>Years in Business:</w:t>
            </w:r>
          </w:p>
        </w:tc>
        <w:tc>
          <w:tcPr>
            <w:tcW w:w="3128" w:type="dxa"/>
            <w:tcBorders>
              <w:top w:val="single" w:sz="4" w:space="0" w:color="auto"/>
              <w:left w:val="nil"/>
              <w:bottom w:val="single" w:sz="4" w:space="0" w:color="auto"/>
              <w:right w:val="nil"/>
            </w:tcBorders>
          </w:tcPr>
          <w:p w14:paraId="520C9C7B" w14:textId="66AE0E69" w:rsidR="0003504F" w:rsidRPr="00EF4334" w:rsidRDefault="0003504F" w:rsidP="00B95477">
            <w:pPr>
              <w:pStyle w:val="EndnoteText"/>
              <w:tabs>
                <w:tab w:val="left" w:pos="-720"/>
                <w:tab w:val="left" w:pos="0"/>
                <w:tab w:val="left" w:leader="underscore" w:pos="9360"/>
              </w:tabs>
              <w:rPr>
                <w:rFonts w:ascii="Times New Roman" w:hAnsi="Times New Roman"/>
              </w:rPr>
            </w:pPr>
          </w:p>
        </w:tc>
        <w:tc>
          <w:tcPr>
            <w:tcW w:w="1393" w:type="dxa"/>
            <w:tcBorders>
              <w:top w:val="nil"/>
              <w:left w:val="nil"/>
              <w:bottom w:val="nil"/>
              <w:right w:val="nil"/>
            </w:tcBorders>
          </w:tcPr>
          <w:p w14:paraId="48DC0DFF" w14:textId="77777777" w:rsidR="0003504F" w:rsidRPr="00EF4334" w:rsidRDefault="0003504F" w:rsidP="00B95477">
            <w:pPr>
              <w:pStyle w:val="EndnoteText"/>
              <w:tabs>
                <w:tab w:val="left" w:pos="-720"/>
                <w:tab w:val="left" w:pos="0"/>
                <w:tab w:val="left" w:leader="underscore" w:pos="9360"/>
              </w:tabs>
              <w:rPr>
                <w:rFonts w:ascii="Times New Roman" w:hAnsi="Times New Roman"/>
              </w:rPr>
            </w:pPr>
          </w:p>
          <w:p w14:paraId="718D1AE8" w14:textId="2059E3C8" w:rsidR="0003504F" w:rsidRPr="00EF4334" w:rsidRDefault="00D3503D" w:rsidP="00B95477">
            <w:pPr>
              <w:tabs>
                <w:tab w:val="left" w:pos="-720"/>
                <w:tab w:val="left" w:pos="0"/>
                <w:tab w:val="left" w:leader="underscore" w:pos="9360"/>
              </w:tabs>
            </w:pPr>
            <w:r w:rsidRPr="00D3503D">
              <w:t>QAL (or equivalent) and LTO</w:t>
            </w:r>
            <w:r w:rsidR="0003504F" w:rsidRPr="00D3503D">
              <w:t xml:space="preserve"> License #:</w:t>
            </w:r>
          </w:p>
        </w:tc>
        <w:tc>
          <w:tcPr>
            <w:tcW w:w="3592" w:type="dxa"/>
            <w:tcBorders>
              <w:top w:val="single" w:sz="4" w:space="0" w:color="auto"/>
              <w:left w:val="nil"/>
              <w:bottom w:val="single" w:sz="4" w:space="0" w:color="auto"/>
              <w:right w:val="nil"/>
            </w:tcBorders>
          </w:tcPr>
          <w:p w14:paraId="4D4E3728" w14:textId="186C4D0D" w:rsidR="0003504F" w:rsidRPr="00EF4334" w:rsidRDefault="0003504F" w:rsidP="00B95477">
            <w:pPr>
              <w:pStyle w:val="EndnoteText"/>
              <w:tabs>
                <w:tab w:val="left" w:pos="-720"/>
                <w:tab w:val="left" w:pos="0"/>
                <w:tab w:val="left" w:leader="underscore" w:pos="9360"/>
              </w:tabs>
              <w:rPr>
                <w:rFonts w:ascii="Times New Roman" w:hAnsi="Times New Roman"/>
              </w:rPr>
            </w:pPr>
          </w:p>
        </w:tc>
      </w:tr>
    </w:tbl>
    <w:p w14:paraId="39749940" w14:textId="77777777" w:rsidR="0003504F" w:rsidRPr="00EF4334" w:rsidRDefault="0003504F" w:rsidP="00B95477">
      <w:pPr>
        <w:tabs>
          <w:tab w:val="left" w:pos="-720"/>
        </w:tabs>
      </w:pPr>
    </w:p>
    <w:p w14:paraId="7D38D1E9" w14:textId="77777777" w:rsidR="007C12E7" w:rsidRDefault="007C12E7" w:rsidP="00B95477">
      <w:pPr>
        <w:pStyle w:val="ListParagraph"/>
        <w:ind w:left="5670" w:hanging="5670"/>
        <w:rPr>
          <w:b/>
          <w:bCs/>
        </w:rPr>
      </w:pPr>
    </w:p>
    <w:p w14:paraId="48DA005F" w14:textId="0FE2DEA6" w:rsidR="0003504F" w:rsidRPr="00EF4334" w:rsidRDefault="0003504F" w:rsidP="00B95477">
      <w:pPr>
        <w:pStyle w:val="Paragraph1"/>
        <w:rPr>
          <w:rFonts w:ascii="Times New Roman" w:hAnsi="Times New Roman" w:cs="Times New Roman"/>
          <w:b/>
          <w:bCs/>
          <w:sz w:val="24"/>
          <w:szCs w:val="24"/>
        </w:rPr>
      </w:pPr>
      <w:r w:rsidRPr="00EF4334">
        <w:rPr>
          <w:rFonts w:ascii="Times New Roman" w:hAnsi="Times New Roman" w:cs="Times New Roman"/>
          <w:b/>
          <w:bCs/>
          <w:sz w:val="24"/>
          <w:szCs w:val="24"/>
        </w:rPr>
        <w:t>Bid Information</w:t>
      </w:r>
    </w:p>
    <w:p w14:paraId="6E4D257C" w14:textId="4B076849" w:rsidR="0003504F" w:rsidRPr="00EF4334" w:rsidRDefault="0003504F" w:rsidP="00B95477">
      <w:pPr>
        <w:pStyle w:val="Paragraph1"/>
        <w:ind w:firstLine="720"/>
        <w:rPr>
          <w:rFonts w:ascii="Times New Roman" w:hAnsi="Times New Roman" w:cs="Times New Roman"/>
          <w:sz w:val="22"/>
          <w:szCs w:val="22"/>
        </w:rPr>
      </w:pPr>
      <w:r w:rsidRPr="00EF4334">
        <w:rPr>
          <w:rFonts w:ascii="Times New Roman" w:hAnsi="Times New Roman" w:cs="Times New Roman"/>
          <w:sz w:val="22"/>
          <w:szCs w:val="22"/>
        </w:rPr>
        <w:t>Bidder agrees to accept as full payment the following total base bid price:</w:t>
      </w:r>
    </w:p>
    <w:p w14:paraId="20A3F23F" w14:textId="3B16CE7E" w:rsidR="0003504F" w:rsidRPr="00EF4334" w:rsidRDefault="0003504F" w:rsidP="00B95477">
      <w:pPr>
        <w:tabs>
          <w:tab w:val="left" w:pos="180"/>
        </w:tabs>
        <w:ind w:left="720" w:hanging="720"/>
      </w:pPr>
    </w:p>
    <w:p w14:paraId="4C911974" w14:textId="45BA466A" w:rsidR="0003504F" w:rsidRPr="00EF4334" w:rsidRDefault="0003504F" w:rsidP="00B95477">
      <w:pPr>
        <w:tabs>
          <w:tab w:val="left" w:pos="180"/>
        </w:tabs>
        <w:ind w:left="720" w:hanging="720"/>
      </w:pPr>
      <w:r>
        <w:t xml:space="preserve">           </w:t>
      </w:r>
      <w:r>
        <w:tab/>
      </w:r>
      <w:r>
        <w:tab/>
      </w:r>
      <w:r w:rsidR="00297F5D">
        <w:rPr>
          <w:u w:val="single"/>
        </w:rPr>
        <w:t>________________________________________________</w:t>
      </w:r>
      <w:r w:rsidR="00E85B08">
        <w:t xml:space="preserve"> </w:t>
      </w:r>
      <w:r>
        <w:t xml:space="preserve"> dollars</w:t>
      </w:r>
    </w:p>
    <w:p w14:paraId="758A4450" w14:textId="1C0C3271" w:rsidR="0003504F" w:rsidRPr="00730BFC" w:rsidRDefault="0003504F" w:rsidP="00B95477">
      <w:pPr>
        <w:tabs>
          <w:tab w:val="left" w:pos="180"/>
        </w:tabs>
        <w:ind w:left="720" w:hanging="720"/>
        <w:rPr>
          <w:sz w:val="18"/>
          <w:szCs w:val="18"/>
        </w:rPr>
      </w:pPr>
      <w:r w:rsidRPr="00EF4334">
        <w:tab/>
      </w:r>
      <w:r w:rsidRPr="00EF4334">
        <w:tab/>
      </w:r>
      <w:r w:rsidRPr="00EF4334">
        <w:tab/>
      </w:r>
      <w:r w:rsidRPr="00EF4334">
        <w:tab/>
      </w:r>
      <w:r w:rsidRPr="00EF4334">
        <w:tab/>
      </w:r>
      <w:r w:rsidRPr="00EF4334">
        <w:tab/>
      </w:r>
      <w:r w:rsidRPr="00730BFC">
        <w:rPr>
          <w:sz w:val="18"/>
          <w:szCs w:val="18"/>
        </w:rPr>
        <w:t>(in words)</w:t>
      </w:r>
    </w:p>
    <w:p w14:paraId="546BB4B6" w14:textId="4170B118" w:rsidR="0003504F" w:rsidRPr="00EF4334" w:rsidRDefault="0003504F" w:rsidP="00B95477">
      <w:pPr>
        <w:tabs>
          <w:tab w:val="left" w:pos="180"/>
        </w:tabs>
        <w:ind w:left="720" w:hanging="720"/>
      </w:pPr>
    </w:p>
    <w:p w14:paraId="43008980" w14:textId="35B701B8" w:rsidR="0003504F" w:rsidRPr="00EF4334" w:rsidRDefault="0003504F" w:rsidP="00B95477">
      <w:pPr>
        <w:tabs>
          <w:tab w:val="left" w:pos="180"/>
        </w:tabs>
        <w:ind w:left="720" w:hanging="720"/>
      </w:pPr>
      <w:r w:rsidRPr="00EF4334">
        <w:tab/>
        <w:t xml:space="preserve">       </w:t>
      </w:r>
      <w:r w:rsidRPr="00EF4334">
        <w:tab/>
      </w:r>
      <w:r w:rsidRPr="00EF4334">
        <w:tab/>
      </w:r>
      <w:r w:rsidRPr="7FEDD8DC">
        <w:rPr>
          <w:u w:val="single"/>
        </w:rPr>
        <w:t>________________________________________________________</w:t>
      </w:r>
      <w:r>
        <w:t xml:space="preserve">  </w:t>
      </w:r>
    </w:p>
    <w:p w14:paraId="06A7D61C" w14:textId="77777777" w:rsidR="0003504F" w:rsidRPr="00730BFC" w:rsidRDefault="0003504F" w:rsidP="00B95477">
      <w:pPr>
        <w:tabs>
          <w:tab w:val="left" w:pos="180"/>
        </w:tabs>
        <w:ind w:left="720" w:hanging="720"/>
        <w:rPr>
          <w:sz w:val="18"/>
          <w:szCs w:val="18"/>
        </w:rPr>
      </w:pPr>
      <w:r w:rsidRPr="00EF4334">
        <w:tab/>
      </w:r>
      <w:r w:rsidRPr="00EF4334">
        <w:tab/>
      </w:r>
      <w:r w:rsidRPr="00EF4334">
        <w:tab/>
      </w:r>
      <w:r w:rsidRPr="00EF4334">
        <w:tab/>
      </w:r>
      <w:r w:rsidRPr="00EF4334">
        <w:tab/>
      </w:r>
      <w:r w:rsidRPr="00EF4334">
        <w:tab/>
      </w:r>
      <w:r w:rsidRPr="00EF4334">
        <w:tab/>
      </w:r>
      <w:r w:rsidRPr="00730BFC">
        <w:rPr>
          <w:sz w:val="18"/>
          <w:szCs w:val="18"/>
        </w:rPr>
        <w:t>(in numerals)</w:t>
      </w:r>
    </w:p>
    <w:p w14:paraId="6FCDA525" w14:textId="77777777" w:rsidR="0003504F" w:rsidRPr="00EF4334" w:rsidRDefault="0003504F" w:rsidP="00B95477">
      <w:r w:rsidRPr="00EF4334">
        <w:t xml:space="preserve">     </w:t>
      </w:r>
    </w:p>
    <w:p w14:paraId="3F456664" w14:textId="77777777" w:rsidR="0003504F" w:rsidRPr="00EF4334" w:rsidRDefault="0003504F" w:rsidP="00B95477">
      <w:pPr>
        <w:ind w:firstLine="720"/>
      </w:pPr>
      <w:r w:rsidRPr="00EF4334">
        <w:t xml:space="preserve">                     In the event of a discrepancy, amount in words shall prevail.</w:t>
      </w:r>
    </w:p>
    <w:p w14:paraId="6475DE2C" w14:textId="77777777" w:rsidR="0003504F" w:rsidRPr="00EF4334" w:rsidRDefault="0003504F" w:rsidP="00B95477">
      <w:pPr>
        <w:tabs>
          <w:tab w:val="left" w:pos="180"/>
        </w:tabs>
      </w:pPr>
    </w:p>
    <w:p w14:paraId="18D921A4" w14:textId="1822E379" w:rsidR="0003504F" w:rsidRPr="00EF4334" w:rsidRDefault="0003504F" w:rsidP="00B95477">
      <w:pPr>
        <w:tabs>
          <w:tab w:val="left" w:pos="180"/>
        </w:tabs>
        <w:ind w:left="720"/>
      </w:pPr>
      <w:r w:rsidRPr="00EF4334">
        <w:t xml:space="preserve">The </w:t>
      </w:r>
      <w:r w:rsidR="004C554C">
        <w:t>b</w:t>
      </w:r>
      <w:r w:rsidRPr="00EF4334">
        <w:t xml:space="preserve">idder hereby acknowledges that the total base bid price is based solely on the </w:t>
      </w:r>
      <w:r w:rsidR="004C554C">
        <w:t>b</w:t>
      </w:r>
      <w:r w:rsidRPr="00EF4334">
        <w:t xml:space="preserve">idder’s own estimate of costs and includes all applicable taxes, overheads, and profit.  </w:t>
      </w:r>
    </w:p>
    <w:p w14:paraId="5CEC5A62" w14:textId="77777777" w:rsidR="0003504F" w:rsidRPr="00EF4334" w:rsidRDefault="0003504F" w:rsidP="00B95477">
      <w:pPr>
        <w:tabs>
          <w:tab w:val="left" w:pos="180"/>
        </w:tabs>
        <w:ind w:left="720"/>
      </w:pPr>
    </w:p>
    <w:p w14:paraId="72543837" w14:textId="77777777" w:rsidR="0003504F" w:rsidRPr="00EF4334" w:rsidRDefault="0003504F" w:rsidP="00B95477">
      <w:pPr>
        <w:tabs>
          <w:tab w:val="left" w:pos="180"/>
        </w:tabs>
        <w:ind w:left="720"/>
      </w:pPr>
      <w:r w:rsidRPr="00EF4334">
        <w:t>Contractor Signature__________________________________________________________________</w:t>
      </w:r>
    </w:p>
    <w:p w14:paraId="23FD9549" w14:textId="77777777" w:rsidR="0003504F" w:rsidRPr="00EF4334" w:rsidRDefault="0003504F" w:rsidP="00B95477">
      <w:pPr>
        <w:tabs>
          <w:tab w:val="left" w:pos="180"/>
        </w:tabs>
        <w:ind w:left="720"/>
      </w:pPr>
    </w:p>
    <w:p w14:paraId="7803A078" w14:textId="6750C89A" w:rsidR="0003504F" w:rsidRDefault="54C8596E" w:rsidP="00B95477">
      <w:pPr>
        <w:tabs>
          <w:tab w:val="left" w:pos="180"/>
        </w:tabs>
        <w:ind w:left="720"/>
      </w:pPr>
      <w:r>
        <w:t xml:space="preserve">Additional </w:t>
      </w:r>
      <w:r w:rsidR="56AB070C">
        <w:t>b</w:t>
      </w:r>
      <w:r>
        <w:t>id Information</w:t>
      </w:r>
      <w:r w:rsidR="02129A56">
        <w:t>: Please</w:t>
      </w:r>
      <w:r>
        <w:t xml:space="preserve"> provide detailed information as outlined in the bid schedule below.  Costs shown above should include all materials, labor, taxes, overheads, and profit, which must also be included in </w:t>
      </w:r>
      <w:r w:rsidR="008C5739">
        <w:t>the following</w:t>
      </w:r>
      <w:r>
        <w:t xml:space="preserve"> schedule</w:t>
      </w:r>
      <w:r w:rsidR="006769E3">
        <w:t>.</w:t>
      </w:r>
    </w:p>
    <w:p w14:paraId="48E23604" w14:textId="77777777" w:rsidR="006769E3" w:rsidRDefault="006769E3" w:rsidP="00B95477">
      <w:pPr>
        <w:tabs>
          <w:tab w:val="left" w:pos="180"/>
        </w:tabs>
        <w:ind w:left="720"/>
      </w:pPr>
    </w:p>
    <w:p w14:paraId="73873BEA" w14:textId="77777777" w:rsidR="006769E3" w:rsidRPr="00EF4334" w:rsidRDefault="006769E3" w:rsidP="00B95477">
      <w:pPr>
        <w:tabs>
          <w:tab w:val="left" w:pos="180"/>
        </w:tabs>
        <w:ind w:left="720"/>
      </w:pPr>
    </w:p>
    <w:p w14:paraId="59DAC847" w14:textId="77777777" w:rsidR="000B780A" w:rsidRDefault="000B780A">
      <w:pPr>
        <w:rPr>
          <w:b/>
          <w:bCs/>
        </w:rPr>
      </w:pPr>
      <w:r>
        <w:rPr>
          <w:b/>
          <w:bCs/>
        </w:rPr>
        <w:br w:type="page"/>
      </w:r>
    </w:p>
    <w:p w14:paraId="72D36770" w14:textId="4EEC49DF" w:rsidR="006769E3" w:rsidRPr="006769E3" w:rsidRDefault="006769E3" w:rsidP="006769E3">
      <w:pPr>
        <w:textAlignment w:val="baseline"/>
        <w:rPr>
          <w:rFonts w:ascii="Segoe UI" w:hAnsi="Segoe UI" w:cs="Segoe UI"/>
          <w:sz w:val="18"/>
          <w:szCs w:val="18"/>
        </w:rPr>
      </w:pPr>
      <w:r w:rsidRPr="006769E3">
        <w:rPr>
          <w:b/>
          <w:bCs/>
        </w:rPr>
        <w:t xml:space="preserve">BID FORM ATTACHMENT NO. 2:  </w:t>
      </w:r>
      <w:r w:rsidRPr="006769E3">
        <w:rPr>
          <w:b/>
          <w:bCs/>
          <w:smallCaps/>
        </w:rPr>
        <w:t>Proposed Subcontractors</w:t>
      </w:r>
      <w:r w:rsidRPr="006769E3">
        <w:t> </w:t>
      </w:r>
    </w:p>
    <w:p w14:paraId="33343697" w14:textId="77777777" w:rsidR="006769E3" w:rsidRPr="006769E3" w:rsidRDefault="006769E3" w:rsidP="006769E3">
      <w:pPr>
        <w:textAlignment w:val="baseline"/>
        <w:rPr>
          <w:rFonts w:ascii="Segoe UI" w:hAnsi="Segoe UI" w:cs="Segoe UI"/>
          <w:sz w:val="18"/>
          <w:szCs w:val="18"/>
        </w:rPr>
      </w:pPr>
      <w:r w:rsidRPr="006769E3">
        <w:t> </w:t>
      </w:r>
    </w:p>
    <w:p w14:paraId="0BCF7670" w14:textId="77777777" w:rsidR="00CB03D1" w:rsidRDefault="006769E3" w:rsidP="006769E3">
      <w:pPr>
        <w:textAlignment w:val="baseline"/>
        <w:rPr>
          <w:rFonts w:ascii="Segoe UI" w:hAnsi="Segoe UI" w:cs="Segoe UI"/>
          <w:sz w:val="18"/>
          <w:szCs w:val="18"/>
        </w:rPr>
      </w:pPr>
      <w:r w:rsidRPr="006769E3">
        <w:t>The BIDDER should submit with the Bid Form a listing of names and business addresses of subcontracting firms or businesses that will be awarded subcontractors for portions of Work as described above.</w:t>
      </w:r>
    </w:p>
    <w:p w14:paraId="52016E99" w14:textId="77777777" w:rsidR="00CB03D1" w:rsidRDefault="00CB03D1" w:rsidP="006769E3">
      <w:pPr>
        <w:textAlignment w:val="baseline"/>
        <w:rPr>
          <w:rFonts w:ascii="Segoe UI" w:hAnsi="Segoe UI" w:cs="Segoe UI"/>
          <w:sz w:val="18"/>
          <w:szCs w:val="18"/>
        </w:rPr>
      </w:pPr>
    </w:p>
    <w:p w14:paraId="412662D3" w14:textId="30FF6CE6" w:rsidR="006769E3" w:rsidRPr="006769E3" w:rsidRDefault="006769E3" w:rsidP="006769E3">
      <w:pPr>
        <w:textAlignment w:val="baseline"/>
        <w:rPr>
          <w:rFonts w:ascii="Segoe UI" w:hAnsi="Segoe UI" w:cs="Segoe UI"/>
          <w:sz w:val="18"/>
          <w:szCs w:val="18"/>
        </w:rPr>
      </w:pPr>
      <w:r w:rsidRPr="006769E3">
        <w:t>The Subcontractor list shall be completed and should include the following information: </w:t>
      </w:r>
    </w:p>
    <w:p w14:paraId="54EF4478" w14:textId="77777777" w:rsidR="006769E3" w:rsidRDefault="006769E3" w:rsidP="00A42E3C">
      <w:pPr>
        <w:pStyle w:val="ListParagraph"/>
        <w:numPr>
          <w:ilvl w:val="1"/>
          <w:numId w:val="9"/>
        </w:numPr>
        <w:textAlignment w:val="baseline"/>
      </w:pPr>
      <w:r w:rsidRPr="006769E3">
        <w:t>Subcontractors, listing each subcontractor whose subcontract amount is more than 10 percent of the Contract price with whom the bidder, if awarded the Contract, will subcontract for performance. </w:t>
      </w:r>
    </w:p>
    <w:p w14:paraId="2F43C111" w14:textId="3527DA52" w:rsidR="006769E3" w:rsidRPr="006769E3" w:rsidRDefault="006769E3" w:rsidP="00A42E3C">
      <w:pPr>
        <w:pStyle w:val="ListParagraph"/>
        <w:numPr>
          <w:ilvl w:val="1"/>
          <w:numId w:val="9"/>
        </w:numPr>
        <w:textAlignment w:val="baseline"/>
      </w:pPr>
      <w:r w:rsidRPr="006769E3">
        <w:t>The categories of work those subcontractors will perform on the Contract. </w:t>
      </w:r>
    </w:p>
    <w:p w14:paraId="4ABF211D" w14:textId="77777777" w:rsidR="00CB03D1" w:rsidRDefault="00CB03D1" w:rsidP="006769E3">
      <w:pPr>
        <w:textAlignment w:val="baseline"/>
      </w:pPr>
    </w:p>
    <w:p w14:paraId="66629C7F" w14:textId="77777777" w:rsidR="00CB03D1" w:rsidRDefault="006769E3" w:rsidP="006769E3">
      <w:pPr>
        <w:textAlignment w:val="baseline"/>
      </w:pPr>
      <w:r w:rsidRPr="006769E3">
        <w:t>A bid</w:t>
      </w:r>
      <w:r w:rsidRPr="006769E3">
        <w:rPr>
          <w:u w:val="single"/>
        </w:rPr>
        <w:t xml:space="preserve"> </w:t>
      </w:r>
      <w:r w:rsidRPr="006769E3">
        <w:t>will be considered non-responsive and will be rejected if the BIDDER does not correctly complete the Subcontract List contained herein and include this Proposed Subcontractor list with the Bid Form.</w:t>
      </w:r>
    </w:p>
    <w:p w14:paraId="55528304" w14:textId="2166233D" w:rsidR="006769E3" w:rsidRPr="006769E3" w:rsidRDefault="006769E3" w:rsidP="006769E3">
      <w:pPr>
        <w:textAlignment w:val="baseline"/>
        <w:rPr>
          <w:rFonts w:ascii="Segoe UI" w:hAnsi="Segoe UI" w:cs="Segoe UI"/>
          <w:sz w:val="18"/>
          <w:szCs w:val="18"/>
        </w:rPr>
      </w:pPr>
      <w:r w:rsidRPr="006769E3">
        <w:t> </w:t>
      </w:r>
    </w:p>
    <w:p w14:paraId="59790220" w14:textId="77777777" w:rsidR="006769E3" w:rsidRPr="006769E3" w:rsidRDefault="006769E3" w:rsidP="00A42E3C">
      <w:pPr>
        <w:numPr>
          <w:ilvl w:val="0"/>
          <w:numId w:val="11"/>
        </w:numPr>
        <w:ind w:left="1080" w:firstLine="0"/>
        <w:textAlignment w:val="baseline"/>
      </w:pPr>
      <w:r w:rsidRPr="006769E3">
        <w:t>List of Subcontractors to be used </w:t>
      </w:r>
    </w:p>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264"/>
        <w:gridCol w:w="2031"/>
        <w:gridCol w:w="264"/>
        <w:gridCol w:w="1511"/>
        <w:gridCol w:w="264"/>
        <w:gridCol w:w="1051"/>
      </w:tblGrid>
      <w:tr w:rsidR="006769E3" w:rsidRPr="006769E3" w14:paraId="1D5EADB5" w14:textId="77777777" w:rsidTr="006769E3">
        <w:trPr>
          <w:trHeight w:val="300"/>
        </w:trPr>
        <w:tc>
          <w:tcPr>
            <w:tcW w:w="3690" w:type="dxa"/>
            <w:tcBorders>
              <w:top w:val="nil"/>
              <w:left w:val="nil"/>
              <w:bottom w:val="single" w:sz="6" w:space="0" w:color="auto"/>
              <w:right w:val="nil"/>
            </w:tcBorders>
            <w:vAlign w:val="bottom"/>
            <w:hideMark/>
          </w:tcPr>
          <w:p w14:paraId="12535F04" w14:textId="77777777" w:rsidR="006769E3" w:rsidRPr="006769E3" w:rsidRDefault="006769E3" w:rsidP="006769E3">
            <w:pPr>
              <w:textAlignment w:val="baseline"/>
              <w:rPr>
                <w:sz w:val="24"/>
                <w:szCs w:val="24"/>
              </w:rPr>
            </w:pPr>
            <w:r w:rsidRPr="006769E3">
              <w:rPr>
                <w:b/>
                <w:bCs/>
              </w:rPr>
              <w:t>Subcontractor</w:t>
            </w:r>
            <w:r w:rsidRPr="006769E3">
              <w:t> </w:t>
            </w:r>
          </w:p>
        </w:tc>
        <w:tc>
          <w:tcPr>
            <w:tcW w:w="270" w:type="dxa"/>
            <w:tcBorders>
              <w:top w:val="nil"/>
              <w:left w:val="nil"/>
              <w:bottom w:val="nil"/>
              <w:right w:val="nil"/>
            </w:tcBorders>
            <w:vAlign w:val="bottom"/>
            <w:hideMark/>
          </w:tcPr>
          <w:p w14:paraId="2370EAAE" w14:textId="77777777" w:rsidR="006769E3" w:rsidRPr="006769E3" w:rsidRDefault="006769E3" w:rsidP="006769E3">
            <w:pPr>
              <w:textAlignment w:val="baseline"/>
              <w:rPr>
                <w:sz w:val="24"/>
                <w:szCs w:val="24"/>
              </w:rPr>
            </w:pPr>
            <w:r w:rsidRPr="006769E3">
              <w:t> </w:t>
            </w:r>
          </w:p>
        </w:tc>
        <w:tc>
          <w:tcPr>
            <w:tcW w:w="2070" w:type="dxa"/>
            <w:tcBorders>
              <w:top w:val="nil"/>
              <w:left w:val="nil"/>
              <w:bottom w:val="single" w:sz="6" w:space="0" w:color="auto"/>
              <w:right w:val="nil"/>
            </w:tcBorders>
            <w:vAlign w:val="bottom"/>
            <w:hideMark/>
          </w:tcPr>
          <w:p w14:paraId="3DE7E0F7" w14:textId="77777777" w:rsidR="006769E3" w:rsidRPr="006769E3" w:rsidRDefault="006769E3" w:rsidP="006769E3">
            <w:pPr>
              <w:textAlignment w:val="baseline"/>
              <w:rPr>
                <w:sz w:val="24"/>
                <w:szCs w:val="24"/>
              </w:rPr>
            </w:pPr>
            <w:r w:rsidRPr="006769E3">
              <w:rPr>
                <w:b/>
                <w:bCs/>
              </w:rPr>
              <w:t>Work</w:t>
            </w:r>
            <w:r w:rsidRPr="006769E3">
              <w:t> </w:t>
            </w:r>
          </w:p>
        </w:tc>
        <w:tc>
          <w:tcPr>
            <w:tcW w:w="270" w:type="dxa"/>
            <w:tcBorders>
              <w:top w:val="nil"/>
              <w:left w:val="nil"/>
              <w:bottom w:val="nil"/>
              <w:right w:val="nil"/>
            </w:tcBorders>
            <w:vAlign w:val="bottom"/>
            <w:hideMark/>
          </w:tcPr>
          <w:p w14:paraId="03AE2FB6" w14:textId="77777777" w:rsidR="006769E3" w:rsidRPr="006769E3" w:rsidRDefault="006769E3" w:rsidP="006769E3">
            <w:pPr>
              <w:textAlignment w:val="baseline"/>
              <w:rPr>
                <w:sz w:val="24"/>
                <w:szCs w:val="24"/>
              </w:rPr>
            </w:pPr>
            <w:r w:rsidRPr="006769E3">
              <w:t> </w:t>
            </w:r>
          </w:p>
        </w:tc>
        <w:tc>
          <w:tcPr>
            <w:tcW w:w="1530" w:type="dxa"/>
            <w:tcBorders>
              <w:top w:val="nil"/>
              <w:left w:val="nil"/>
              <w:bottom w:val="single" w:sz="6" w:space="0" w:color="auto"/>
              <w:right w:val="nil"/>
            </w:tcBorders>
            <w:vAlign w:val="bottom"/>
            <w:hideMark/>
          </w:tcPr>
          <w:p w14:paraId="4C6913A3" w14:textId="77777777" w:rsidR="006769E3" w:rsidRPr="006769E3" w:rsidRDefault="006769E3" w:rsidP="006769E3">
            <w:pPr>
              <w:textAlignment w:val="baseline"/>
              <w:rPr>
                <w:sz w:val="24"/>
                <w:szCs w:val="24"/>
              </w:rPr>
            </w:pPr>
            <w:r w:rsidRPr="006769E3">
              <w:rPr>
                <w:b/>
                <w:bCs/>
              </w:rPr>
              <w:t>Dollar Amount</w:t>
            </w:r>
            <w:r w:rsidRPr="006769E3">
              <w:t> </w:t>
            </w:r>
          </w:p>
        </w:tc>
        <w:tc>
          <w:tcPr>
            <w:tcW w:w="270" w:type="dxa"/>
            <w:tcBorders>
              <w:top w:val="nil"/>
              <w:left w:val="nil"/>
              <w:bottom w:val="nil"/>
              <w:right w:val="nil"/>
            </w:tcBorders>
            <w:vAlign w:val="bottom"/>
            <w:hideMark/>
          </w:tcPr>
          <w:p w14:paraId="762328BB" w14:textId="77777777" w:rsidR="006769E3" w:rsidRPr="006769E3" w:rsidRDefault="006769E3" w:rsidP="006769E3">
            <w:pPr>
              <w:textAlignment w:val="baseline"/>
              <w:rPr>
                <w:sz w:val="24"/>
                <w:szCs w:val="24"/>
              </w:rPr>
            </w:pPr>
            <w:r w:rsidRPr="006769E3">
              <w:t> </w:t>
            </w:r>
          </w:p>
        </w:tc>
        <w:tc>
          <w:tcPr>
            <w:tcW w:w="1065" w:type="dxa"/>
            <w:tcBorders>
              <w:top w:val="nil"/>
              <w:left w:val="nil"/>
              <w:bottom w:val="single" w:sz="6" w:space="0" w:color="auto"/>
              <w:right w:val="nil"/>
            </w:tcBorders>
            <w:vAlign w:val="bottom"/>
            <w:hideMark/>
          </w:tcPr>
          <w:p w14:paraId="3DDE89F1" w14:textId="77777777" w:rsidR="006769E3" w:rsidRPr="006769E3" w:rsidRDefault="006769E3" w:rsidP="006769E3">
            <w:pPr>
              <w:textAlignment w:val="baseline"/>
              <w:rPr>
                <w:sz w:val="24"/>
                <w:szCs w:val="24"/>
              </w:rPr>
            </w:pPr>
            <w:r w:rsidRPr="006769E3">
              <w:rPr>
                <w:b/>
                <w:bCs/>
              </w:rPr>
              <w:t>% of Total</w:t>
            </w:r>
            <w:r w:rsidRPr="006769E3">
              <w:t> </w:t>
            </w:r>
          </w:p>
        </w:tc>
      </w:tr>
      <w:tr w:rsidR="006769E3" w:rsidRPr="006769E3" w14:paraId="4937AEF1" w14:textId="77777777" w:rsidTr="006769E3">
        <w:trPr>
          <w:trHeight w:val="300"/>
        </w:trPr>
        <w:tc>
          <w:tcPr>
            <w:tcW w:w="3690" w:type="dxa"/>
            <w:tcBorders>
              <w:top w:val="single" w:sz="6" w:space="0" w:color="auto"/>
              <w:left w:val="nil"/>
              <w:bottom w:val="single" w:sz="6" w:space="0" w:color="auto"/>
              <w:right w:val="nil"/>
            </w:tcBorders>
            <w:hideMark/>
          </w:tcPr>
          <w:p w14:paraId="543AB359" w14:textId="77777777" w:rsidR="006769E3" w:rsidRPr="006769E3" w:rsidRDefault="006769E3" w:rsidP="006769E3">
            <w:pPr>
              <w:textAlignment w:val="baseline"/>
              <w:rPr>
                <w:sz w:val="24"/>
                <w:szCs w:val="24"/>
              </w:rPr>
            </w:pPr>
            <w:r w:rsidRPr="006769E3">
              <w:t> </w:t>
            </w:r>
          </w:p>
        </w:tc>
        <w:tc>
          <w:tcPr>
            <w:tcW w:w="270" w:type="dxa"/>
            <w:tcBorders>
              <w:top w:val="nil"/>
              <w:left w:val="nil"/>
              <w:bottom w:val="nil"/>
              <w:right w:val="nil"/>
            </w:tcBorders>
            <w:hideMark/>
          </w:tcPr>
          <w:p w14:paraId="6AFF38D1" w14:textId="77777777" w:rsidR="006769E3" w:rsidRPr="006769E3" w:rsidRDefault="006769E3" w:rsidP="006769E3">
            <w:pPr>
              <w:textAlignment w:val="baseline"/>
              <w:rPr>
                <w:sz w:val="24"/>
                <w:szCs w:val="24"/>
              </w:rPr>
            </w:pPr>
            <w:r w:rsidRPr="006769E3">
              <w:t> </w:t>
            </w:r>
          </w:p>
        </w:tc>
        <w:tc>
          <w:tcPr>
            <w:tcW w:w="2070" w:type="dxa"/>
            <w:tcBorders>
              <w:top w:val="single" w:sz="6" w:space="0" w:color="auto"/>
              <w:left w:val="nil"/>
              <w:bottom w:val="single" w:sz="6" w:space="0" w:color="auto"/>
              <w:right w:val="nil"/>
            </w:tcBorders>
            <w:hideMark/>
          </w:tcPr>
          <w:p w14:paraId="5C33A1CF" w14:textId="77777777" w:rsidR="006769E3" w:rsidRPr="006769E3" w:rsidRDefault="006769E3" w:rsidP="006769E3">
            <w:pPr>
              <w:textAlignment w:val="baseline"/>
              <w:rPr>
                <w:sz w:val="24"/>
                <w:szCs w:val="24"/>
              </w:rPr>
            </w:pPr>
            <w:r w:rsidRPr="006769E3">
              <w:t> </w:t>
            </w:r>
          </w:p>
        </w:tc>
        <w:tc>
          <w:tcPr>
            <w:tcW w:w="270" w:type="dxa"/>
            <w:tcBorders>
              <w:top w:val="nil"/>
              <w:left w:val="nil"/>
              <w:bottom w:val="nil"/>
              <w:right w:val="nil"/>
            </w:tcBorders>
            <w:hideMark/>
          </w:tcPr>
          <w:p w14:paraId="43D37404" w14:textId="77777777" w:rsidR="006769E3" w:rsidRPr="006769E3" w:rsidRDefault="006769E3" w:rsidP="006769E3">
            <w:pPr>
              <w:textAlignment w:val="baseline"/>
              <w:rPr>
                <w:sz w:val="24"/>
                <w:szCs w:val="24"/>
              </w:rPr>
            </w:pPr>
            <w:r w:rsidRPr="006769E3">
              <w:t> </w:t>
            </w:r>
          </w:p>
        </w:tc>
        <w:tc>
          <w:tcPr>
            <w:tcW w:w="1530" w:type="dxa"/>
            <w:tcBorders>
              <w:top w:val="single" w:sz="6" w:space="0" w:color="auto"/>
              <w:left w:val="nil"/>
              <w:bottom w:val="single" w:sz="6" w:space="0" w:color="auto"/>
              <w:right w:val="nil"/>
            </w:tcBorders>
            <w:hideMark/>
          </w:tcPr>
          <w:p w14:paraId="221693EC" w14:textId="77777777" w:rsidR="006769E3" w:rsidRPr="006769E3" w:rsidRDefault="006769E3" w:rsidP="006769E3">
            <w:pPr>
              <w:textAlignment w:val="baseline"/>
              <w:rPr>
                <w:sz w:val="24"/>
                <w:szCs w:val="24"/>
              </w:rPr>
            </w:pPr>
            <w:r w:rsidRPr="006769E3">
              <w:t> </w:t>
            </w:r>
          </w:p>
        </w:tc>
        <w:tc>
          <w:tcPr>
            <w:tcW w:w="270" w:type="dxa"/>
            <w:tcBorders>
              <w:top w:val="nil"/>
              <w:left w:val="nil"/>
              <w:bottom w:val="nil"/>
              <w:right w:val="nil"/>
            </w:tcBorders>
            <w:hideMark/>
          </w:tcPr>
          <w:p w14:paraId="57358FBD" w14:textId="77777777" w:rsidR="006769E3" w:rsidRPr="006769E3" w:rsidRDefault="006769E3" w:rsidP="006769E3">
            <w:pPr>
              <w:textAlignment w:val="baseline"/>
              <w:rPr>
                <w:sz w:val="24"/>
                <w:szCs w:val="24"/>
              </w:rPr>
            </w:pPr>
            <w:r w:rsidRPr="006769E3">
              <w:t> </w:t>
            </w:r>
          </w:p>
        </w:tc>
        <w:tc>
          <w:tcPr>
            <w:tcW w:w="1065" w:type="dxa"/>
            <w:tcBorders>
              <w:top w:val="single" w:sz="6" w:space="0" w:color="auto"/>
              <w:left w:val="nil"/>
              <w:bottom w:val="single" w:sz="6" w:space="0" w:color="auto"/>
              <w:right w:val="nil"/>
            </w:tcBorders>
            <w:hideMark/>
          </w:tcPr>
          <w:p w14:paraId="3CD818AE" w14:textId="77777777" w:rsidR="006769E3" w:rsidRPr="006769E3" w:rsidRDefault="006769E3" w:rsidP="006769E3">
            <w:pPr>
              <w:textAlignment w:val="baseline"/>
              <w:rPr>
                <w:sz w:val="24"/>
                <w:szCs w:val="24"/>
              </w:rPr>
            </w:pPr>
            <w:r w:rsidRPr="006769E3">
              <w:t> </w:t>
            </w:r>
          </w:p>
        </w:tc>
      </w:tr>
      <w:tr w:rsidR="006769E3" w:rsidRPr="006769E3" w14:paraId="3A1E49D2" w14:textId="77777777" w:rsidTr="006769E3">
        <w:trPr>
          <w:trHeight w:val="300"/>
        </w:trPr>
        <w:tc>
          <w:tcPr>
            <w:tcW w:w="3690" w:type="dxa"/>
            <w:tcBorders>
              <w:top w:val="single" w:sz="6" w:space="0" w:color="auto"/>
              <w:left w:val="nil"/>
              <w:bottom w:val="single" w:sz="6" w:space="0" w:color="auto"/>
              <w:right w:val="nil"/>
            </w:tcBorders>
            <w:hideMark/>
          </w:tcPr>
          <w:p w14:paraId="783F2452" w14:textId="77777777" w:rsidR="006769E3" w:rsidRPr="006769E3" w:rsidRDefault="006769E3" w:rsidP="006769E3">
            <w:pPr>
              <w:textAlignment w:val="baseline"/>
              <w:rPr>
                <w:sz w:val="24"/>
                <w:szCs w:val="24"/>
              </w:rPr>
            </w:pPr>
            <w:r w:rsidRPr="006769E3">
              <w:t> </w:t>
            </w:r>
          </w:p>
        </w:tc>
        <w:tc>
          <w:tcPr>
            <w:tcW w:w="270" w:type="dxa"/>
            <w:tcBorders>
              <w:top w:val="nil"/>
              <w:left w:val="nil"/>
              <w:bottom w:val="nil"/>
              <w:right w:val="nil"/>
            </w:tcBorders>
            <w:hideMark/>
          </w:tcPr>
          <w:p w14:paraId="296156A6" w14:textId="77777777" w:rsidR="006769E3" w:rsidRPr="006769E3" w:rsidRDefault="006769E3" w:rsidP="006769E3">
            <w:pPr>
              <w:textAlignment w:val="baseline"/>
              <w:rPr>
                <w:sz w:val="24"/>
                <w:szCs w:val="24"/>
              </w:rPr>
            </w:pPr>
            <w:r w:rsidRPr="006769E3">
              <w:t> </w:t>
            </w:r>
          </w:p>
        </w:tc>
        <w:tc>
          <w:tcPr>
            <w:tcW w:w="2070" w:type="dxa"/>
            <w:tcBorders>
              <w:top w:val="single" w:sz="6" w:space="0" w:color="auto"/>
              <w:left w:val="nil"/>
              <w:bottom w:val="single" w:sz="6" w:space="0" w:color="auto"/>
              <w:right w:val="nil"/>
            </w:tcBorders>
            <w:hideMark/>
          </w:tcPr>
          <w:p w14:paraId="1645F7B2" w14:textId="77777777" w:rsidR="006769E3" w:rsidRPr="006769E3" w:rsidRDefault="006769E3" w:rsidP="006769E3">
            <w:pPr>
              <w:textAlignment w:val="baseline"/>
              <w:rPr>
                <w:sz w:val="24"/>
                <w:szCs w:val="24"/>
              </w:rPr>
            </w:pPr>
            <w:r w:rsidRPr="006769E3">
              <w:t> </w:t>
            </w:r>
          </w:p>
        </w:tc>
        <w:tc>
          <w:tcPr>
            <w:tcW w:w="270" w:type="dxa"/>
            <w:tcBorders>
              <w:top w:val="nil"/>
              <w:left w:val="nil"/>
              <w:bottom w:val="nil"/>
              <w:right w:val="nil"/>
            </w:tcBorders>
            <w:hideMark/>
          </w:tcPr>
          <w:p w14:paraId="153C35E4" w14:textId="77777777" w:rsidR="006769E3" w:rsidRPr="006769E3" w:rsidRDefault="006769E3" w:rsidP="006769E3">
            <w:pPr>
              <w:textAlignment w:val="baseline"/>
              <w:rPr>
                <w:sz w:val="24"/>
                <w:szCs w:val="24"/>
              </w:rPr>
            </w:pPr>
            <w:r w:rsidRPr="006769E3">
              <w:t> </w:t>
            </w:r>
          </w:p>
        </w:tc>
        <w:tc>
          <w:tcPr>
            <w:tcW w:w="1530" w:type="dxa"/>
            <w:tcBorders>
              <w:top w:val="single" w:sz="6" w:space="0" w:color="auto"/>
              <w:left w:val="nil"/>
              <w:bottom w:val="single" w:sz="6" w:space="0" w:color="auto"/>
              <w:right w:val="nil"/>
            </w:tcBorders>
            <w:hideMark/>
          </w:tcPr>
          <w:p w14:paraId="41EC3795" w14:textId="77777777" w:rsidR="006769E3" w:rsidRPr="006769E3" w:rsidRDefault="006769E3" w:rsidP="006769E3">
            <w:pPr>
              <w:textAlignment w:val="baseline"/>
              <w:rPr>
                <w:sz w:val="24"/>
                <w:szCs w:val="24"/>
              </w:rPr>
            </w:pPr>
            <w:r w:rsidRPr="006769E3">
              <w:t> </w:t>
            </w:r>
          </w:p>
        </w:tc>
        <w:tc>
          <w:tcPr>
            <w:tcW w:w="270" w:type="dxa"/>
            <w:tcBorders>
              <w:top w:val="nil"/>
              <w:left w:val="nil"/>
              <w:bottom w:val="nil"/>
              <w:right w:val="nil"/>
            </w:tcBorders>
            <w:hideMark/>
          </w:tcPr>
          <w:p w14:paraId="1E1D1B1C" w14:textId="77777777" w:rsidR="006769E3" w:rsidRPr="006769E3" w:rsidRDefault="006769E3" w:rsidP="006769E3">
            <w:pPr>
              <w:textAlignment w:val="baseline"/>
              <w:rPr>
                <w:sz w:val="24"/>
                <w:szCs w:val="24"/>
              </w:rPr>
            </w:pPr>
            <w:r w:rsidRPr="006769E3">
              <w:t> </w:t>
            </w:r>
          </w:p>
        </w:tc>
        <w:tc>
          <w:tcPr>
            <w:tcW w:w="1065" w:type="dxa"/>
            <w:tcBorders>
              <w:top w:val="single" w:sz="6" w:space="0" w:color="auto"/>
              <w:left w:val="nil"/>
              <w:bottom w:val="single" w:sz="6" w:space="0" w:color="auto"/>
              <w:right w:val="nil"/>
            </w:tcBorders>
            <w:hideMark/>
          </w:tcPr>
          <w:p w14:paraId="5DA5BBB0" w14:textId="77777777" w:rsidR="006769E3" w:rsidRPr="006769E3" w:rsidRDefault="006769E3" w:rsidP="006769E3">
            <w:pPr>
              <w:textAlignment w:val="baseline"/>
              <w:rPr>
                <w:sz w:val="24"/>
                <w:szCs w:val="24"/>
              </w:rPr>
            </w:pPr>
            <w:r w:rsidRPr="006769E3">
              <w:t> </w:t>
            </w:r>
          </w:p>
        </w:tc>
      </w:tr>
    </w:tbl>
    <w:p w14:paraId="3E300D56" w14:textId="77777777" w:rsidR="0003504F" w:rsidRPr="00EF4334" w:rsidRDefault="0003504F" w:rsidP="00B95477">
      <w:pPr>
        <w:tabs>
          <w:tab w:val="left" w:pos="180"/>
        </w:tabs>
        <w:ind w:left="1440"/>
      </w:pPr>
    </w:p>
    <w:p w14:paraId="760842E0" w14:textId="5690E899" w:rsidR="00DA7638" w:rsidRPr="000B780A" w:rsidRDefault="0003504F" w:rsidP="000B780A">
      <w:pPr>
        <w:rPr>
          <w:rFonts w:ascii="Arial" w:hAnsi="Arial" w:cs="Arial"/>
          <w:b/>
          <w:snapToGrid w:val="0"/>
          <w:sz w:val="20"/>
          <w:szCs w:val="20"/>
          <w:highlight w:val="yellow"/>
        </w:rPr>
      </w:pPr>
      <w:r w:rsidRPr="00B760B8">
        <w:rPr>
          <w:rFonts w:ascii="Arial" w:hAnsi="Arial" w:cs="Arial"/>
          <w:b/>
          <w:snapToGrid w:val="0"/>
          <w:sz w:val="20"/>
          <w:szCs w:val="20"/>
          <w:highlight w:val="yellow"/>
        </w:rPr>
        <w:br w:type="page"/>
      </w:r>
    </w:p>
    <w:p w14:paraId="5BA92D3B" w14:textId="77777777" w:rsidR="00DF70BB" w:rsidRDefault="00DF70BB" w:rsidP="00B95477">
      <w:pPr>
        <w:widowControl w:val="0"/>
        <w:tabs>
          <w:tab w:val="left" w:pos="-720"/>
        </w:tabs>
        <w:suppressAutoHyphens/>
        <w:rPr>
          <w:b/>
          <w:snapToGrid w:val="0"/>
        </w:rPr>
      </w:pPr>
    </w:p>
    <w:p w14:paraId="4443E6E4" w14:textId="4EC28BB7" w:rsidR="0003504F" w:rsidRPr="00617E4A" w:rsidRDefault="0003504F" w:rsidP="00B95477">
      <w:pPr>
        <w:widowControl w:val="0"/>
        <w:tabs>
          <w:tab w:val="left" w:pos="-720"/>
        </w:tabs>
        <w:suppressAutoHyphens/>
        <w:rPr>
          <w:b/>
          <w:snapToGrid w:val="0"/>
        </w:rPr>
      </w:pPr>
      <w:r w:rsidRPr="00F75786">
        <w:rPr>
          <w:b/>
          <w:snapToGrid w:val="0"/>
        </w:rPr>
        <w:t>BID</w:t>
      </w:r>
      <w:r w:rsidR="00FA6A58" w:rsidRPr="00F75786">
        <w:rPr>
          <w:b/>
          <w:snapToGrid w:val="0"/>
        </w:rPr>
        <w:t xml:space="preserve"> FORM ATTACHMENT </w:t>
      </w:r>
      <w:r w:rsidR="00FA6A58">
        <w:rPr>
          <w:b/>
          <w:snapToGrid w:val="0"/>
        </w:rPr>
        <w:t xml:space="preserve">NO. </w:t>
      </w:r>
      <w:r w:rsidR="002A1341">
        <w:rPr>
          <w:b/>
          <w:snapToGrid w:val="0"/>
        </w:rPr>
        <w:t>3</w:t>
      </w:r>
      <w:r w:rsidR="00FA6A58">
        <w:rPr>
          <w:b/>
          <w:snapToGrid w:val="0"/>
        </w:rPr>
        <w:t>: Bid Schedule</w:t>
      </w:r>
    </w:p>
    <w:p w14:paraId="1C3F272C" w14:textId="39292883" w:rsidR="0003504F" w:rsidRPr="00247A0E" w:rsidRDefault="0003504F" w:rsidP="00B95477">
      <w:pPr>
        <w:keepNext/>
        <w:widowControl w:val="0"/>
        <w:tabs>
          <w:tab w:val="center" w:pos="4680"/>
        </w:tabs>
        <w:suppressAutoHyphens/>
        <w:outlineLvl w:val="0"/>
        <w:rPr>
          <w:rFonts w:ascii="Arial" w:hAnsi="Arial"/>
          <w:b/>
          <w:snapToGrid w:val="0"/>
          <w:sz w:val="20"/>
          <w:szCs w:val="20"/>
        </w:rPr>
      </w:pPr>
    </w:p>
    <w:p w14:paraId="3DCE8B71" w14:textId="77777777" w:rsidR="0003504F" w:rsidRPr="00B760B8" w:rsidRDefault="0003504F" w:rsidP="00B95477">
      <w:pPr>
        <w:widowControl w:val="0"/>
        <w:tabs>
          <w:tab w:val="left" w:pos="-720"/>
        </w:tabs>
        <w:suppressAutoHyphens/>
        <w:rPr>
          <w:rFonts w:ascii="Arial" w:hAnsi="Arial" w:cs="Arial"/>
          <w:snapToGrid w:val="0"/>
          <w:sz w:val="20"/>
          <w:szCs w:val="20"/>
          <w:highlight w:val="yellow"/>
        </w:rPr>
      </w:pPr>
    </w:p>
    <w:tbl>
      <w:tblPr>
        <w:tblW w:w="8545" w:type="dxa"/>
        <w:tblLook w:val="04A0" w:firstRow="1" w:lastRow="0" w:firstColumn="1" w:lastColumn="0" w:noHBand="0" w:noVBand="1"/>
      </w:tblPr>
      <w:tblGrid>
        <w:gridCol w:w="792"/>
        <w:gridCol w:w="3821"/>
        <w:gridCol w:w="782"/>
        <w:gridCol w:w="810"/>
        <w:gridCol w:w="990"/>
        <w:gridCol w:w="1350"/>
      </w:tblGrid>
      <w:tr w:rsidR="00CD79C1" w:rsidRPr="00247A0E" w14:paraId="304CD0ED" w14:textId="77777777" w:rsidTr="4F483839">
        <w:trPr>
          <w:trHeight w:val="525"/>
        </w:trPr>
        <w:tc>
          <w:tcPr>
            <w:tcW w:w="792" w:type="dxa"/>
            <w:tcBorders>
              <w:top w:val="single" w:sz="4" w:space="0" w:color="auto"/>
              <w:left w:val="single" w:sz="4" w:space="0" w:color="auto"/>
              <w:bottom w:val="single" w:sz="4" w:space="0" w:color="auto"/>
              <w:right w:val="single" w:sz="4" w:space="0" w:color="auto"/>
            </w:tcBorders>
            <w:vAlign w:val="bottom"/>
            <w:hideMark/>
          </w:tcPr>
          <w:p w14:paraId="3A89E795" w14:textId="77777777" w:rsidR="00CD79C1" w:rsidRPr="009049E2" w:rsidRDefault="00CD79C1" w:rsidP="00B95477">
            <w:pPr>
              <w:rPr>
                <w:rFonts w:ascii="Calibri" w:hAnsi="Calibri"/>
                <w:b/>
                <w:bCs/>
                <w:color w:val="000000"/>
                <w:sz w:val="20"/>
                <w:szCs w:val="20"/>
              </w:rPr>
            </w:pPr>
            <w:r w:rsidRPr="009049E2">
              <w:rPr>
                <w:rFonts w:ascii="Calibri" w:hAnsi="Calibri"/>
                <w:b/>
                <w:bCs/>
                <w:color w:val="000000"/>
                <w:sz w:val="20"/>
                <w:szCs w:val="20"/>
              </w:rPr>
              <w:t>Task No.</w:t>
            </w:r>
          </w:p>
        </w:tc>
        <w:tc>
          <w:tcPr>
            <w:tcW w:w="3821" w:type="dxa"/>
            <w:tcBorders>
              <w:top w:val="single" w:sz="4" w:space="0" w:color="auto"/>
              <w:left w:val="nil"/>
              <w:bottom w:val="single" w:sz="4" w:space="0" w:color="auto"/>
              <w:right w:val="single" w:sz="4" w:space="0" w:color="auto"/>
            </w:tcBorders>
            <w:vAlign w:val="bottom"/>
            <w:hideMark/>
          </w:tcPr>
          <w:p w14:paraId="578605C9" w14:textId="77777777" w:rsidR="00CD79C1" w:rsidRPr="009049E2" w:rsidRDefault="00CD79C1" w:rsidP="00B95477">
            <w:pPr>
              <w:rPr>
                <w:rFonts w:ascii="Calibri" w:hAnsi="Calibri"/>
                <w:b/>
                <w:bCs/>
                <w:color w:val="000000"/>
                <w:sz w:val="20"/>
                <w:szCs w:val="20"/>
              </w:rPr>
            </w:pPr>
            <w:r w:rsidRPr="009049E2">
              <w:rPr>
                <w:rFonts w:ascii="Calibri" w:hAnsi="Calibri"/>
                <w:b/>
                <w:bCs/>
                <w:color w:val="000000"/>
                <w:sz w:val="20"/>
                <w:szCs w:val="20"/>
              </w:rPr>
              <w:t>DESCRIPTION (confirm based on plans and specifications)</w:t>
            </w:r>
          </w:p>
        </w:tc>
        <w:tc>
          <w:tcPr>
            <w:tcW w:w="782" w:type="dxa"/>
            <w:tcBorders>
              <w:top w:val="single" w:sz="4" w:space="0" w:color="auto"/>
              <w:left w:val="nil"/>
              <w:bottom w:val="single" w:sz="4" w:space="0" w:color="auto"/>
              <w:right w:val="single" w:sz="4" w:space="0" w:color="auto"/>
            </w:tcBorders>
            <w:vAlign w:val="bottom"/>
            <w:hideMark/>
          </w:tcPr>
          <w:p w14:paraId="4B98D4DF" w14:textId="77777777" w:rsidR="00CD79C1" w:rsidRPr="009049E2" w:rsidRDefault="00CD79C1" w:rsidP="00B95477">
            <w:pPr>
              <w:rPr>
                <w:rFonts w:ascii="Calibri" w:hAnsi="Calibri"/>
                <w:b/>
                <w:bCs/>
                <w:color w:val="000000"/>
                <w:sz w:val="20"/>
                <w:szCs w:val="20"/>
              </w:rPr>
            </w:pPr>
            <w:r w:rsidRPr="009049E2">
              <w:rPr>
                <w:rFonts w:ascii="Calibri" w:hAnsi="Calibri"/>
                <w:b/>
                <w:bCs/>
                <w:color w:val="000000"/>
                <w:sz w:val="20"/>
                <w:szCs w:val="20"/>
              </w:rPr>
              <w:t>QTY.</w:t>
            </w:r>
          </w:p>
        </w:tc>
        <w:tc>
          <w:tcPr>
            <w:tcW w:w="810" w:type="dxa"/>
            <w:tcBorders>
              <w:top w:val="single" w:sz="4" w:space="0" w:color="auto"/>
              <w:left w:val="nil"/>
              <w:bottom w:val="single" w:sz="4" w:space="0" w:color="auto"/>
              <w:right w:val="single" w:sz="4" w:space="0" w:color="auto"/>
            </w:tcBorders>
            <w:vAlign w:val="bottom"/>
            <w:hideMark/>
          </w:tcPr>
          <w:p w14:paraId="412B5B95" w14:textId="77777777" w:rsidR="00CD79C1" w:rsidRPr="00247A0E" w:rsidRDefault="00CD79C1" w:rsidP="00B95477">
            <w:pPr>
              <w:rPr>
                <w:rFonts w:ascii="Calibri" w:hAnsi="Calibri"/>
                <w:b/>
                <w:bCs/>
                <w:color w:val="000000"/>
                <w:sz w:val="20"/>
                <w:szCs w:val="20"/>
              </w:rPr>
            </w:pPr>
            <w:r w:rsidRPr="00247A0E">
              <w:rPr>
                <w:rFonts w:ascii="Calibri" w:hAnsi="Calibri"/>
                <w:b/>
                <w:bCs/>
                <w:color w:val="000000"/>
                <w:sz w:val="20"/>
                <w:szCs w:val="20"/>
              </w:rPr>
              <w:t>UNIT</w:t>
            </w:r>
          </w:p>
        </w:tc>
        <w:tc>
          <w:tcPr>
            <w:tcW w:w="990" w:type="dxa"/>
            <w:tcBorders>
              <w:top w:val="single" w:sz="4" w:space="0" w:color="auto"/>
              <w:left w:val="nil"/>
              <w:bottom w:val="single" w:sz="4" w:space="0" w:color="auto"/>
              <w:right w:val="single" w:sz="4" w:space="0" w:color="auto"/>
            </w:tcBorders>
            <w:vAlign w:val="bottom"/>
            <w:hideMark/>
          </w:tcPr>
          <w:p w14:paraId="37654489" w14:textId="77777777" w:rsidR="00CD79C1" w:rsidRPr="00247A0E" w:rsidRDefault="00CD79C1" w:rsidP="00B95477">
            <w:pPr>
              <w:rPr>
                <w:rFonts w:ascii="Calibri" w:hAnsi="Calibri"/>
                <w:b/>
                <w:bCs/>
                <w:color w:val="000000"/>
                <w:sz w:val="20"/>
                <w:szCs w:val="20"/>
              </w:rPr>
            </w:pPr>
            <w:r w:rsidRPr="00247A0E">
              <w:rPr>
                <w:rFonts w:ascii="Calibri" w:hAnsi="Calibri"/>
                <w:b/>
                <w:bCs/>
                <w:color w:val="000000"/>
                <w:sz w:val="20"/>
                <w:szCs w:val="20"/>
              </w:rPr>
              <w:t>UNIT PRICE</w:t>
            </w:r>
          </w:p>
        </w:tc>
        <w:tc>
          <w:tcPr>
            <w:tcW w:w="1350" w:type="dxa"/>
            <w:tcBorders>
              <w:top w:val="single" w:sz="4" w:space="0" w:color="auto"/>
              <w:left w:val="nil"/>
              <w:bottom w:val="single" w:sz="4" w:space="0" w:color="auto"/>
              <w:right w:val="single" w:sz="4" w:space="0" w:color="auto"/>
            </w:tcBorders>
            <w:vAlign w:val="bottom"/>
            <w:hideMark/>
          </w:tcPr>
          <w:p w14:paraId="69244A8C" w14:textId="77777777" w:rsidR="00CD79C1" w:rsidRPr="00247A0E" w:rsidRDefault="00CD79C1" w:rsidP="00B95477">
            <w:pPr>
              <w:rPr>
                <w:rFonts w:ascii="Calibri" w:hAnsi="Calibri"/>
                <w:b/>
                <w:bCs/>
                <w:color w:val="000000"/>
                <w:sz w:val="20"/>
                <w:szCs w:val="20"/>
              </w:rPr>
            </w:pPr>
            <w:r w:rsidRPr="00247A0E">
              <w:rPr>
                <w:rFonts w:ascii="Calibri" w:hAnsi="Calibri"/>
                <w:b/>
                <w:bCs/>
                <w:color w:val="000000"/>
                <w:sz w:val="20"/>
                <w:szCs w:val="20"/>
              </w:rPr>
              <w:t>TOTAL</w:t>
            </w:r>
          </w:p>
        </w:tc>
      </w:tr>
      <w:tr w:rsidR="00CD79C1" w:rsidRPr="00247A0E" w14:paraId="3708D7F0" w14:textId="77777777" w:rsidTr="4F483839">
        <w:trPr>
          <w:trHeight w:val="300"/>
        </w:trPr>
        <w:tc>
          <w:tcPr>
            <w:tcW w:w="792" w:type="dxa"/>
            <w:tcBorders>
              <w:top w:val="single" w:sz="4" w:space="0" w:color="auto"/>
              <w:left w:val="single" w:sz="4" w:space="0" w:color="auto"/>
              <w:bottom w:val="single" w:sz="4" w:space="0" w:color="auto"/>
              <w:right w:val="nil"/>
            </w:tcBorders>
            <w:noWrap/>
            <w:vAlign w:val="bottom"/>
            <w:hideMark/>
          </w:tcPr>
          <w:p w14:paraId="4AB2125B" w14:textId="7E5B0D59" w:rsidR="00CD79C1" w:rsidRPr="00F62C7E" w:rsidRDefault="00CD79C1" w:rsidP="00B95477">
            <w:pPr>
              <w:rPr>
                <w:rFonts w:ascii="Calibri" w:hAnsi="Calibri"/>
                <w:color w:val="000000"/>
                <w:sz w:val="20"/>
                <w:szCs w:val="20"/>
              </w:rPr>
            </w:pPr>
            <w:r w:rsidRPr="00F62C7E">
              <w:rPr>
                <w:rFonts w:ascii="Calibri" w:hAnsi="Calibri"/>
                <w:color w:val="000000"/>
                <w:sz w:val="20"/>
                <w:szCs w:val="20"/>
              </w:rPr>
              <w:t>1.0</w:t>
            </w:r>
          </w:p>
        </w:tc>
        <w:tc>
          <w:tcPr>
            <w:tcW w:w="3821" w:type="dxa"/>
            <w:tcBorders>
              <w:top w:val="nil"/>
              <w:left w:val="single" w:sz="4" w:space="0" w:color="auto"/>
              <w:bottom w:val="single" w:sz="4" w:space="0" w:color="auto"/>
              <w:right w:val="single" w:sz="4" w:space="0" w:color="auto"/>
            </w:tcBorders>
            <w:noWrap/>
            <w:vAlign w:val="bottom"/>
            <w:hideMark/>
          </w:tcPr>
          <w:p w14:paraId="2C77009B" w14:textId="56197414" w:rsidR="00CD79C1" w:rsidRPr="00F62C7E" w:rsidRDefault="002669A3" w:rsidP="144A62EB">
            <w:pPr>
              <w:spacing w:line="259" w:lineRule="auto"/>
              <w:ind w:firstLine="15"/>
            </w:pPr>
            <w:r>
              <w:t>M</w:t>
            </w:r>
            <w:r w:rsidR="6EE532A9">
              <w:t>echanical</w:t>
            </w:r>
          </w:p>
        </w:tc>
        <w:tc>
          <w:tcPr>
            <w:tcW w:w="782" w:type="dxa"/>
            <w:tcBorders>
              <w:top w:val="nil"/>
              <w:left w:val="nil"/>
              <w:bottom w:val="single" w:sz="4" w:space="0" w:color="auto"/>
              <w:right w:val="single" w:sz="4" w:space="0" w:color="auto"/>
            </w:tcBorders>
            <w:noWrap/>
            <w:vAlign w:val="bottom"/>
            <w:hideMark/>
          </w:tcPr>
          <w:p w14:paraId="6C5F0216" w14:textId="587DC620" w:rsidR="00CD79C1" w:rsidRPr="00F62C7E" w:rsidRDefault="41E37670" w:rsidP="00B95477">
            <w:r>
              <w:t>139</w:t>
            </w:r>
          </w:p>
        </w:tc>
        <w:tc>
          <w:tcPr>
            <w:tcW w:w="810" w:type="dxa"/>
            <w:tcBorders>
              <w:top w:val="nil"/>
              <w:left w:val="nil"/>
              <w:bottom w:val="single" w:sz="4" w:space="0" w:color="auto"/>
              <w:right w:val="single" w:sz="4" w:space="0" w:color="auto"/>
            </w:tcBorders>
            <w:noWrap/>
            <w:vAlign w:val="bottom"/>
            <w:hideMark/>
          </w:tcPr>
          <w:p w14:paraId="13E006A6" w14:textId="352E7E57" w:rsidR="00CD79C1" w:rsidRPr="000C6D2F" w:rsidRDefault="00DA7638" w:rsidP="00B95477">
            <w:pPr>
              <w:rPr>
                <w:rFonts w:ascii="Calibri" w:hAnsi="Calibri"/>
                <w:color w:val="000000"/>
                <w:sz w:val="20"/>
                <w:szCs w:val="20"/>
              </w:rPr>
            </w:pPr>
            <w:r>
              <w:rPr>
                <w:rFonts w:ascii="Calibri" w:hAnsi="Calibri"/>
                <w:color w:val="000000"/>
                <w:sz w:val="20"/>
                <w:szCs w:val="20"/>
              </w:rPr>
              <w:t>ac</w:t>
            </w:r>
          </w:p>
        </w:tc>
        <w:tc>
          <w:tcPr>
            <w:tcW w:w="990" w:type="dxa"/>
            <w:tcBorders>
              <w:top w:val="nil"/>
              <w:left w:val="nil"/>
              <w:bottom w:val="single" w:sz="4" w:space="0" w:color="auto"/>
              <w:right w:val="single" w:sz="4" w:space="0" w:color="auto"/>
            </w:tcBorders>
            <w:noWrap/>
            <w:vAlign w:val="bottom"/>
            <w:hideMark/>
          </w:tcPr>
          <w:p w14:paraId="146BBD23" w14:textId="74ECB45E" w:rsidR="00CD79C1" w:rsidRPr="000C6D2F" w:rsidRDefault="00CD79C1" w:rsidP="00B95477">
            <w:pPr>
              <w:rPr>
                <w:rFonts w:ascii="Calibri" w:hAnsi="Calibri"/>
                <w:color w:val="000000"/>
                <w:sz w:val="20"/>
                <w:szCs w:val="20"/>
              </w:rPr>
            </w:pPr>
            <w:r w:rsidRPr="7FEDD8DC">
              <w:rPr>
                <w:rFonts w:ascii="Calibri" w:hAnsi="Calibri"/>
                <w:color w:val="000000" w:themeColor="text1"/>
                <w:sz w:val="20"/>
                <w:szCs w:val="20"/>
              </w:rPr>
              <w:t> </w:t>
            </w:r>
          </w:p>
        </w:tc>
        <w:tc>
          <w:tcPr>
            <w:tcW w:w="1350" w:type="dxa"/>
            <w:tcBorders>
              <w:top w:val="nil"/>
              <w:left w:val="nil"/>
              <w:bottom w:val="single" w:sz="4" w:space="0" w:color="auto"/>
              <w:right w:val="single" w:sz="4" w:space="0" w:color="auto"/>
            </w:tcBorders>
            <w:noWrap/>
            <w:vAlign w:val="bottom"/>
            <w:hideMark/>
          </w:tcPr>
          <w:p w14:paraId="33AAB5AF" w14:textId="04E4490D" w:rsidR="00CD79C1" w:rsidRPr="00247A0E" w:rsidRDefault="00CD79C1" w:rsidP="00B95477">
            <w:pPr>
              <w:rPr>
                <w:rFonts w:ascii="Calibri" w:hAnsi="Calibri"/>
                <w:color w:val="000000"/>
                <w:sz w:val="20"/>
                <w:szCs w:val="20"/>
              </w:rPr>
            </w:pPr>
          </w:p>
        </w:tc>
      </w:tr>
      <w:tr w:rsidR="00CD79C1" w:rsidRPr="00247A0E" w14:paraId="49456697" w14:textId="77777777" w:rsidTr="4F483839">
        <w:trPr>
          <w:trHeight w:val="300"/>
        </w:trPr>
        <w:tc>
          <w:tcPr>
            <w:tcW w:w="792" w:type="dxa"/>
            <w:tcBorders>
              <w:top w:val="single" w:sz="4" w:space="0" w:color="auto"/>
              <w:left w:val="single" w:sz="4" w:space="0" w:color="auto"/>
              <w:bottom w:val="single" w:sz="4" w:space="0" w:color="auto"/>
              <w:right w:val="single" w:sz="4" w:space="0" w:color="auto"/>
            </w:tcBorders>
            <w:noWrap/>
            <w:vAlign w:val="bottom"/>
          </w:tcPr>
          <w:p w14:paraId="4AD7E2DF" w14:textId="0D1855BE" w:rsidR="00CD79C1" w:rsidRPr="00F62C7E" w:rsidRDefault="00CD79C1" w:rsidP="00B95477">
            <w:pPr>
              <w:rPr>
                <w:rFonts w:ascii="Calibri" w:hAnsi="Calibri"/>
                <w:color w:val="000000"/>
                <w:sz w:val="20"/>
                <w:szCs w:val="20"/>
              </w:rPr>
            </w:pPr>
            <w:bookmarkStart w:id="25" w:name="_Hlk17717888"/>
          </w:p>
        </w:tc>
        <w:tc>
          <w:tcPr>
            <w:tcW w:w="3821" w:type="dxa"/>
            <w:tcBorders>
              <w:top w:val="nil"/>
              <w:left w:val="nil"/>
              <w:bottom w:val="single" w:sz="4" w:space="0" w:color="auto"/>
              <w:right w:val="single" w:sz="4" w:space="0" w:color="auto"/>
            </w:tcBorders>
            <w:noWrap/>
            <w:vAlign w:val="bottom"/>
          </w:tcPr>
          <w:p w14:paraId="57276C09" w14:textId="613276F5" w:rsidR="00CD79C1" w:rsidRPr="00F62C7E" w:rsidRDefault="00CD79C1" w:rsidP="00B95477">
            <w:pPr>
              <w:rPr>
                <w:color w:val="000000"/>
                <w:sz w:val="24"/>
                <w:szCs w:val="24"/>
              </w:rPr>
            </w:pPr>
          </w:p>
        </w:tc>
        <w:tc>
          <w:tcPr>
            <w:tcW w:w="782" w:type="dxa"/>
            <w:tcBorders>
              <w:top w:val="nil"/>
              <w:left w:val="nil"/>
              <w:bottom w:val="single" w:sz="4" w:space="0" w:color="auto"/>
              <w:right w:val="single" w:sz="4" w:space="0" w:color="auto"/>
            </w:tcBorders>
            <w:noWrap/>
            <w:vAlign w:val="bottom"/>
          </w:tcPr>
          <w:p w14:paraId="1E688C1C" w14:textId="19ED7D8A" w:rsidR="00CD79C1" w:rsidRPr="00F62C7E" w:rsidRDefault="00CD79C1" w:rsidP="00B95477">
            <w:pPr>
              <w:rPr>
                <w:rFonts w:ascii="Calibri" w:hAnsi="Calibri"/>
                <w:color w:val="000000"/>
                <w:sz w:val="20"/>
                <w:szCs w:val="20"/>
              </w:rPr>
            </w:pPr>
          </w:p>
        </w:tc>
        <w:tc>
          <w:tcPr>
            <w:tcW w:w="810" w:type="dxa"/>
            <w:tcBorders>
              <w:top w:val="nil"/>
              <w:left w:val="nil"/>
              <w:bottom w:val="single" w:sz="4" w:space="0" w:color="auto"/>
              <w:right w:val="single" w:sz="4" w:space="0" w:color="auto"/>
            </w:tcBorders>
            <w:noWrap/>
            <w:vAlign w:val="bottom"/>
          </w:tcPr>
          <w:p w14:paraId="2BD3C4CC" w14:textId="43D760A5" w:rsidR="00CD79C1" w:rsidRPr="000C6D2F" w:rsidRDefault="00CD79C1" w:rsidP="00B95477">
            <w:pPr>
              <w:rPr>
                <w:rFonts w:ascii="Calibri" w:hAnsi="Calibri"/>
                <w:color w:val="000000"/>
                <w:sz w:val="20"/>
                <w:szCs w:val="20"/>
              </w:rPr>
            </w:pPr>
          </w:p>
        </w:tc>
        <w:tc>
          <w:tcPr>
            <w:tcW w:w="990" w:type="dxa"/>
            <w:tcBorders>
              <w:top w:val="nil"/>
              <w:left w:val="nil"/>
              <w:bottom w:val="single" w:sz="4" w:space="0" w:color="auto"/>
              <w:right w:val="single" w:sz="4" w:space="0" w:color="auto"/>
            </w:tcBorders>
            <w:noWrap/>
            <w:vAlign w:val="bottom"/>
            <w:hideMark/>
          </w:tcPr>
          <w:p w14:paraId="7631898B" w14:textId="775CF5E1" w:rsidR="00CD79C1" w:rsidRPr="000C6D2F" w:rsidRDefault="00CD79C1" w:rsidP="00B95477">
            <w:pPr>
              <w:rPr>
                <w:rFonts w:ascii="Calibri" w:hAnsi="Calibri"/>
                <w:color w:val="000000"/>
                <w:sz w:val="20"/>
                <w:szCs w:val="20"/>
              </w:rPr>
            </w:pPr>
            <w:r w:rsidRPr="000C6D2F">
              <w:rPr>
                <w:rFonts w:ascii="Calibri" w:hAnsi="Calibri"/>
                <w:color w:val="000000"/>
                <w:sz w:val="20"/>
                <w:szCs w:val="20"/>
              </w:rPr>
              <w:t> </w:t>
            </w:r>
          </w:p>
        </w:tc>
        <w:tc>
          <w:tcPr>
            <w:tcW w:w="1350" w:type="dxa"/>
            <w:tcBorders>
              <w:top w:val="nil"/>
              <w:left w:val="nil"/>
              <w:bottom w:val="single" w:sz="4" w:space="0" w:color="auto"/>
              <w:right w:val="single" w:sz="4" w:space="0" w:color="auto"/>
            </w:tcBorders>
            <w:noWrap/>
            <w:vAlign w:val="bottom"/>
            <w:hideMark/>
          </w:tcPr>
          <w:p w14:paraId="0EF0DC70" w14:textId="5CC39584" w:rsidR="00CD79C1" w:rsidRPr="00247A0E" w:rsidRDefault="00CD79C1" w:rsidP="00B95477">
            <w:pPr>
              <w:rPr>
                <w:rFonts w:ascii="Calibri" w:hAnsi="Calibri"/>
                <w:color w:val="000000"/>
                <w:sz w:val="20"/>
                <w:szCs w:val="20"/>
              </w:rPr>
            </w:pPr>
            <w:r w:rsidRPr="00247A0E">
              <w:rPr>
                <w:rFonts w:ascii="Calibri" w:hAnsi="Calibri"/>
                <w:color w:val="000000"/>
                <w:sz w:val="20"/>
                <w:szCs w:val="20"/>
              </w:rPr>
              <w:t> </w:t>
            </w:r>
          </w:p>
        </w:tc>
      </w:tr>
      <w:tr w:rsidR="00CD79C1" w:rsidRPr="00247A0E" w14:paraId="5F8FDD15" w14:textId="77777777" w:rsidTr="4F483839">
        <w:trPr>
          <w:trHeight w:val="305"/>
        </w:trPr>
        <w:tc>
          <w:tcPr>
            <w:tcW w:w="792" w:type="dxa"/>
            <w:tcBorders>
              <w:top w:val="single" w:sz="4" w:space="0" w:color="auto"/>
              <w:left w:val="single" w:sz="4" w:space="0" w:color="auto"/>
              <w:bottom w:val="single" w:sz="4" w:space="0" w:color="auto"/>
              <w:right w:val="single" w:sz="4" w:space="0" w:color="auto"/>
            </w:tcBorders>
            <w:noWrap/>
            <w:vAlign w:val="bottom"/>
          </w:tcPr>
          <w:p w14:paraId="067D87A6" w14:textId="0FC8E386" w:rsidR="00CD79C1" w:rsidRPr="000525C5" w:rsidRDefault="00CD79C1" w:rsidP="00B95477">
            <w:pPr>
              <w:rPr>
                <w:rFonts w:ascii="Calibri" w:hAnsi="Calibri"/>
                <w:color w:val="000000"/>
                <w:sz w:val="20"/>
                <w:szCs w:val="20"/>
                <w:highlight w:val="yellow"/>
              </w:rPr>
            </w:pPr>
          </w:p>
        </w:tc>
        <w:tc>
          <w:tcPr>
            <w:tcW w:w="3821" w:type="dxa"/>
            <w:tcBorders>
              <w:top w:val="nil"/>
              <w:left w:val="nil"/>
              <w:bottom w:val="single" w:sz="4" w:space="0" w:color="auto"/>
              <w:right w:val="single" w:sz="4" w:space="0" w:color="auto"/>
            </w:tcBorders>
            <w:noWrap/>
            <w:vAlign w:val="bottom"/>
          </w:tcPr>
          <w:p w14:paraId="18C9A826" w14:textId="7F268561" w:rsidR="00CD79C1" w:rsidRPr="000525C5" w:rsidRDefault="00CD79C1" w:rsidP="00B95477">
            <w:pPr>
              <w:rPr>
                <w:color w:val="000000"/>
                <w:sz w:val="20"/>
                <w:szCs w:val="20"/>
                <w:highlight w:val="yellow"/>
              </w:rPr>
            </w:pPr>
          </w:p>
        </w:tc>
        <w:tc>
          <w:tcPr>
            <w:tcW w:w="782" w:type="dxa"/>
            <w:tcBorders>
              <w:top w:val="nil"/>
              <w:left w:val="nil"/>
              <w:bottom w:val="single" w:sz="4" w:space="0" w:color="auto"/>
              <w:right w:val="single" w:sz="4" w:space="0" w:color="auto"/>
            </w:tcBorders>
            <w:noWrap/>
            <w:vAlign w:val="bottom"/>
          </w:tcPr>
          <w:p w14:paraId="0B44802A" w14:textId="4F98C98F" w:rsidR="00CD79C1" w:rsidRPr="000525C5" w:rsidRDefault="00CD79C1" w:rsidP="00B95477">
            <w:pPr>
              <w:rPr>
                <w:rFonts w:ascii="Calibri" w:hAnsi="Calibri"/>
                <w:color w:val="000000"/>
                <w:sz w:val="20"/>
                <w:szCs w:val="20"/>
                <w:highlight w:val="yellow"/>
              </w:rPr>
            </w:pPr>
          </w:p>
        </w:tc>
        <w:tc>
          <w:tcPr>
            <w:tcW w:w="810" w:type="dxa"/>
            <w:tcBorders>
              <w:top w:val="nil"/>
              <w:left w:val="nil"/>
              <w:bottom w:val="single" w:sz="4" w:space="0" w:color="auto"/>
              <w:right w:val="single" w:sz="4" w:space="0" w:color="auto"/>
            </w:tcBorders>
            <w:noWrap/>
            <w:vAlign w:val="bottom"/>
          </w:tcPr>
          <w:p w14:paraId="5DF5943D" w14:textId="4E3EE1AB" w:rsidR="00CD79C1" w:rsidRPr="000C6D2F" w:rsidRDefault="00CD79C1" w:rsidP="00B95477">
            <w:pPr>
              <w:rPr>
                <w:rFonts w:ascii="Calibri" w:hAnsi="Calibri"/>
                <w:color w:val="000000"/>
                <w:sz w:val="20"/>
                <w:szCs w:val="20"/>
              </w:rPr>
            </w:pPr>
          </w:p>
        </w:tc>
        <w:tc>
          <w:tcPr>
            <w:tcW w:w="990" w:type="dxa"/>
            <w:tcBorders>
              <w:top w:val="nil"/>
              <w:left w:val="nil"/>
              <w:bottom w:val="single" w:sz="4" w:space="0" w:color="auto"/>
              <w:right w:val="single" w:sz="4" w:space="0" w:color="auto"/>
            </w:tcBorders>
            <w:noWrap/>
            <w:vAlign w:val="bottom"/>
            <w:hideMark/>
          </w:tcPr>
          <w:p w14:paraId="3144BEDA" w14:textId="6A508988" w:rsidR="00CD79C1" w:rsidRPr="000C6D2F" w:rsidRDefault="00CD79C1" w:rsidP="00B95477">
            <w:pPr>
              <w:rPr>
                <w:rFonts w:ascii="Calibri" w:hAnsi="Calibri"/>
                <w:color w:val="000000"/>
                <w:sz w:val="20"/>
                <w:szCs w:val="20"/>
              </w:rPr>
            </w:pPr>
            <w:r w:rsidRPr="000C6D2F">
              <w:rPr>
                <w:rFonts w:ascii="Calibri" w:hAnsi="Calibri"/>
                <w:color w:val="000000"/>
                <w:sz w:val="20"/>
                <w:szCs w:val="20"/>
              </w:rPr>
              <w:t> </w:t>
            </w:r>
          </w:p>
        </w:tc>
        <w:tc>
          <w:tcPr>
            <w:tcW w:w="1350" w:type="dxa"/>
            <w:tcBorders>
              <w:top w:val="nil"/>
              <w:left w:val="nil"/>
              <w:bottom w:val="single" w:sz="4" w:space="0" w:color="auto"/>
              <w:right w:val="single" w:sz="4" w:space="0" w:color="auto"/>
            </w:tcBorders>
            <w:noWrap/>
            <w:vAlign w:val="bottom"/>
            <w:hideMark/>
          </w:tcPr>
          <w:p w14:paraId="6E7D7F77" w14:textId="10333E89" w:rsidR="00CD79C1" w:rsidRPr="00247A0E" w:rsidRDefault="00CD79C1" w:rsidP="00B95477">
            <w:pPr>
              <w:rPr>
                <w:rFonts w:ascii="Calibri" w:hAnsi="Calibri"/>
                <w:color w:val="000000"/>
                <w:sz w:val="20"/>
                <w:szCs w:val="20"/>
              </w:rPr>
            </w:pPr>
            <w:r w:rsidRPr="00247A0E">
              <w:rPr>
                <w:rFonts w:ascii="Calibri" w:hAnsi="Calibri"/>
                <w:color w:val="000000"/>
                <w:sz w:val="20"/>
                <w:szCs w:val="20"/>
              </w:rPr>
              <w:t> </w:t>
            </w:r>
          </w:p>
        </w:tc>
      </w:tr>
      <w:bookmarkEnd w:id="25"/>
      <w:tr w:rsidR="00CD79C1" w:rsidRPr="00247A0E" w14:paraId="3DFF0219" w14:textId="77777777" w:rsidTr="4F483839">
        <w:trPr>
          <w:trHeight w:val="300"/>
        </w:trPr>
        <w:tc>
          <w:tcPr>
            <w:tcW w:w="4613" w:type="dxa"/>
            <w:gridSpan w:val="2"/>
            <w:tcBorders>
              <w:top w:val="single" w:sz="4" w:space="0" w:color="auto"/>
              <w:left w:val="single" w:sz="4" w:space="0" w:color="auto"/>
              <w:bottom w:val="single" w:sz="4" w:space="0" w:color="auto"/>
              <w:right w:val="single" w:sz="4" w:space="0" w:color="auto"/>
            </w:tcBorders>
            <w:noWrap/>
            <w:vAlign w:val="bottom"/>
          </w:tcPr>
          <w:p w14:paraId="1BE99F67" w14:textId="77777777" w:rsidR="00CD79C1" w:rsidRPr="00247A0E" w:rsidRDefault="00CD79C1" w:rsidP="00B95477">
            <w:pPr>
              <w:rPr>
                <w:rFonts w:ascii="Calibri" w:hAnsi="Calibri"/>
                <w:color w:val="000000"/>
                <w:sz w:val="20"/>
                <w:szCs w:val="20"/>
              </w:rPr>
            </w:pPr>
            <w:r w:rsidRPr="00247A0E">
              <w:rPr>
                <w:rFonts w:ascii="Calibri" w:hAnsi="Calibri"/>
                <w:color w:val="000000"/>
              </w:rPr>
              <w:t>Total Bid Cost:</w:t>
            </w:r>
          </w:p>
          <w:p w14:paraId="1714A70C" w14:textId="0B3C1B22" w:rsidR="00CD79C1" w:rsidRPr="00247A0E" w:rsidRDefault="00CD79C1" w:rsidP="00B95477">
            <w:pPr>
              <w:ind w:firstLineChars="200" w:firstLine="440"/>
              <w:rPr>
                <w:rFonts w:ascii="Calibri" w:hAnsi="Calibri"/>
                <w:color w:val="000000"/>
                <w:sz w:val="20"/>
                <w:szCs w:val="20"/>
              </w:rPr>
            </w:pPr>
            <w:r w:rsidRPr="00247A0E">
              <w:rPr>
                <w:rFonts w:ascii="Calibri" w:hAnsi="Calibri"/>
                <w:color w:val="000000"/>
              </w:rPr>
              <w:t> </w:t>
            </w:r>
          </w:p>
        </w:tc>
        <w:tc>
          <w:tcPr>
            <w:tcW w:w="782" w:type="dxa"/>
            <w:tcBorders>
              <w:top w:val="nil"/>
              <w:left w:val="nil"/>
              <w:bottom w:val="single" w:sz="4" w:space="0" w:color="auto"/>
              <w:right w:val="single" w:sz="4" w:space="0" w:color="auto"/>
            </w:tcBorders>
            <w:noWrap/>
            <w:vAlign w:val="bottom"/>
          </w:tcPr>
          <w:p w14:paraId="0E592E0F" w14:textId="6C39CE8D" w:rsidR="00CD79C1" w:rsidRPr="00247A0E" w:rsidRDefault="5051DBDB" w:rsidP="00B95477">
            <w:r w:rsidRPr="4F483839">
              <w:rPr>
                <w:rFonts w:ascii="Calibri" w:hAnsi="Calibri"/>
                <w:color w:val="000000" w:themeColor="text1"/>
              </w:rPr>
              <w:t>139</w:t>
            </w:r>
          </w:p>
        </w:tc>
        <w:tc>
          <w:tcPr>
            <w:tcW w:w="810" w:type="dxa"/>
            <w:tcBorders>
              <w:top w:val="nil"/>
              <w:left w:val="nil"/>
              <w:bottom w:val="single" w:sz="4" w:space="0" w:color="auto"/>
              <w:right w:val="single" w:sz="4" w:space="0" w:color="auto"/>
            </w:tcBorders>
            <w:noWrap/>
            <w:vAlign w:val="bottom"/>
          </w:tcPr>
          <w:p w14:paraId="0E48BFDB" w14:textId="21138CF9" w:rsidR="00CD79C1" w:rsidRPr="00247A0E" w:rsidRDefault="00CD79C1" w:rsidP="00B95477">
            <w:pPr>
              <w:rPr>
                <w:rFonts w:ascii="Calibri" w:hAnsi="Calibri"/>
                <w:color w:val="000000"/>
                <w:sz w:val="20"/>
                <w:szCs w:val="20"/>
              </w:rPr>
            </w:pPr>
            <w:r w:rsidRPr="00247A0E">
              <w:rPr>
                <w:rFonts w:ascii="Calibri" w:hAnsi="Calibri"/>
                <w:color w:val="000000"/>
              </w:rPr>
              <w:t> </w:t>
            </w:r>
          </w:p>
        </w:tc>
        <w:tc>
          <w:tcPr>
            <w:tcW w:w="990" w:type="dxa"/>
            <w:tcBorders>
              <w:top w:val="nil"/>
              <w:left w:val="nil"/>
              <w:bottom w:val="single" w:sz="4" w:space="0" w:color="auto"/>
              <w:right w:val="single" w:sz="4" w:space="0" w:color="auto"/>
            </w:tcBorders>
            <w:noWrap/>
            <w:vAlign w:val="bottom"/>
            <w:hideMark/>
          </w:tcPr>
          <w:p w14:paraId="17F4F633" w14:textId="456E2F62" w:rsidR="00CD79C1" w:rsidRPr="00247A0E" w:rsidRDefault="00CD79C1" w:rsidP="00B95477">
            <w:pPr>
              <w:rPr>
                <w:rFonts w:ascii="Calibri" w:hAnsi="Calibri"/>
                <w:color w:val="000000"/>
                <w:sz w:val="20"/>
                <w:szCs w:val="20"/>
              </w:rPr>
            </w:pPr>
            <w:r w:rsidRPr="00247A0E">
              <w:rPr>
                <w:rFonts w:ascii="Calibri" w:hAnsi="Calibri"/>
                <w:color w:val="000000"/>
              </w:rPr>
              <w:t> </w:t>
            </w:r>
          </w:p>
        </w:tc>
        <w:tc>
          <w:tcPr>
            <w:tcW w:w="1350" w:type="dxa"/>
            <w:tcBorders>
              <w:top w:val="single" w:sz="4" w:space="0" w:color="auto"/>
              <w:bottom w:val="single" w:sz="4" w:space="0" w:color="auto"/>
              <w:right w:val="single" w:sz="4" w:space="0" w:color="auto"/>
            </w:tcBorders>
            <w:noWrap/>
            <w:hideMark/>
          </w:tcPr>
          <w:p w14:paraId="2A208E47" w14:textId="0AC3145A" w:rsidR="00CD79C1" w:rsidRPr="00247A0E" w:rsidRDefault="00CD79C1" w:rsidP="00B95477">
            <w:pPr>
              <w:keepNext/>
            </w:pPr>
          </w:p>
        </w:tc>
      </w:tr>
    </w:tbl>
    <w:p w14:paraId="68904AB7" w14:textId="5F01851E" w:rsidR="00F966B6" w:rsidRPr="002F6695" w:rsidRDefault="00CD79C1" w:rsidP="00B95477">
      <w:pPr>
        <w:pStyle w:val="Caption"/>
        <w:rPr>
          <w:b/>
          <w:bCs/>
          <w:highlight w:val="yellow"/>
        </w:rPr>
      </w:pPr>
      <w:r>
        <w:t xml:space="preserve">Units: LS = Lump sum; </w:t>
      </w:r>
      <w:r w:rsidR="00DA7638">
        <w:t>ac</w:t>
      </w:r>
      <w:r>
        <w:t xml:space="preserve"> = </w:t>
      </w:r>
      <w:r w:rsidR="00DA7638">
        <w:t>acre</w:t>
      </w:r>
    </w:p>
    <w:p w14:paraId="476A6A55" w14:textId="0BD5ACAD" w:rsidR="0088552D" w:rsidRPr="00B07834" w:rsidRDefault="0088552D" w:rsidP="00B95477">
      <w:pPr>
        <w:spacing w:after="200" w:line="276" w:lineRule="auto"/>
        <w:rPr>
          <w:rFonts w:eastAsia="Calibri"/>
          <w:b/>
          <w:bCs/>
        </w:rPr>
      </w:pPr>
      <w:bookmarkStart w:id="26" w:name="_Hlk17730553"/>
      <w:r w:rsidRPr="144A62EB">
        <w:rPr>
          <w:rFonts w:eastAsia="Calibri"/>
          <w:b/>
          <w:bCs/>
        </w:rPr>
        <w:t>Pay items Description:</w:t>
      </w:r>
    </w:p>
    <w:p w14:paraId="34B1D4C8" w14:textId="7EAF9D3F" w:rsidR="00F62C7E" w:rsidRPr="00F62C7E" w:rsidRDefault="001246E8" w:rsidP="06287252">
      <w:pPr>
        <w:numPr>
          <w:ilvl w:val="0"/>
          <w:numId w:val="7"/>
        </w:numPr>
        <w:spacing w:after="200" w:line="276" w:lineRule="auto"/>
        <w:contextualSpacing/>
        <w:rPr>
          <w:rFonts w:eastAsia="Calibri"/>
          <w:b/>
          <w:bCs/>
        </w:rPr>
      </w:pPr>
      <w:r w:rsidRPr="06287252">
        <w:rPr>
          <w:rFonts w:eastAsia="Calibri"/>
          <w:b/>
          <w:bCs/>
        </w:rPr>
        <w:t>M</w:t>
      </w:r>
      <w:r w:rsidR="570B8F57" w:rsidRPr="06287252">
        <w:rPr>
          <w:rFonts w:eastAsia="Calibri"/>
          <w:b/>
          <w:bCs/>
        </w:rPr>
        <w:t>echanical</w:t>
      </w:r>
      <w:r w:rsidRPr="06287252">
        <w:rPr>
          <w:rFonts w:eastAsia="Calibri"/>
          <w:b/>
          <w:bCs/>
        </w:rPr>
        <w:t xml:space="preserve"> </w:t>
      </w:r>
    </w:p>
    <w:p w14:paraId="793E4620" w14:textId="28AEF486" w:rsidR="000D6A42" w:rsidRPr="00F62C7E" w:rsidRDefault="000568DB" w:rsidP="35FD8CFB">
      <w:pPr>
        <w:spacing w:after="200" w:line="276" w:lineRule="auto"/>
        <w:ind w:left="360"/>
        <w:contextualSpacing/>
        <w:rPr>
          <w:color w:val="000000" w:themeColor="text1"/>
        </w:rPr>
      </w:pPr>
      <w:r w:rsidRPr="35FD8CFB">
        <w:rPr>
          <w:rFonts w:eastAsia="Calibri"/>
        </w:rPr>
        <w:t xml:space="preserve">The bid price for this item shall include all equipment, manpower, mobilization, insurance, and bonding to complete the work described in the specifications to </w:t>
      </w:r>
      <w:r w:rsidR="2AF47F8B" w:rsidRPr="35FD8CFB">
        <w:rPr>
          <w:rFonts w:eastAsia="Calibri"/>
        </w:rPr>
        <w:t>mechanical</w:t>
      </w:r>
      <w:r w:rsidRPr="35FD8CFB">
        <w:rPr>
          <w:rFonts w:eastAsia="Calibri"/>
        </w:rPr>
        <w:t xml:space="preserve"> or handwork this</w:t>
      </w:r>
      <w:r w:rsidRPr="35FD8CFB">
        <w:rPr>
          <w:rFonts w:eastAsia="Calibri"/>
          <w:b/>
          <w:bCs/>
        </w:rPr>
        <w:t xml:space="preserve"> </w:t>
      </w:r>
      <w:r w:rsidR="4F332C08" w:rsidRPr="35FD8CFB">
        <w:rPr>
          <w:rFonts w:eastAsia="Calibri"/>
          <w:b/>
          <w:bCs/>
        </w:rPr>
        <w:t>139</w:t>
      </w:r>
      <w:r w:rsidR="00710EA7" w:rsidRPr="35FD8CFB">
        <w:rPr>
          <w:rFonts w:eastAsia="Calibri"/>
          <w:b/>
          <w:bCs/>
        </w:rPr>
        <w:t xml:space="preserve"> </w:t>
      </w:r>
      <w:r w:rsidRPr="35FD8CFB">
        <w:rPr>
          <w:rFonts w:eastAsia="Calibri"/>
          <w:b/>
          <w:bCs/>
        </w:rPr>
        <w:t>acre</w:t>
      </w:r>
      <w:r w:rsidR="00710EA7" w:rsidRPr="35FD8CFB">
        <w:rPr>
          <w:rFonts w:eastAsia="Calibri"/>
          <w:b/>
          <w:bCs/>
        </w:rPr>
        <w:t>s</w:t>
      </w:r>
      <w:r w:rsidRPr="35FD8CFB">
        <w:rPr>
          <w:rFonts w:eastAsia="Calibri"/>
        </w:rPr>
        <w:t xml:space="preserve"> area. </w:t>
      </w:r>
      <w:r w:rsidR="28F761BC" w:rsidRPr="35FD8CFB">
        <w:rPr>
          <w:rFonts w:eastAsia="Calibri"/>
        </w:rPr>
        <w:t>Mechanical work is for cut/pluck and pile or masticate.</w:t>
      </w:r>
      <w:r w:rsidR="4DC88EAE" w:rsidRPr="35FD8CFB">
        <w:rPr>
          <w:rFonts w:eastAsia="Calibri"/>
        </w:rPr>
        <w:t xml:space="preserve"> </w:t>
      </w:r>
      <w:r w:rsidR="4DC88EAE" w:rsidRPr="35FD8CFB">
        <w:t xml:space="preserve">Remove trees </w:t>
      </w:r>
      <w:r w:rsidR="4DC88EAE" w:rsidRPr="35FD8CFB">
        <w:rPr>
          <w:color w:val="000000" w:themeColor="text1"/>
        </w:rPr>
        <w:t xml:space="preserve">≤ </w:t>
      </w:r>
      <w:r w:rsidR="4DC88EAE" w:rsidRPr="35FD8CFB">
        <w:t>10” DBH and remove brush regardless of species.</w:t>
      </w:r>
      <w:r w:rsidR="51BCA401" w:rsidRPr="35FD8CFB">
        <w:t xml:space="preserve"> Pile </w:t>
      </w:r>
      <w:r w:rsidR="51BCA401" w:rsidRPr="35FD8CFB">
        <w:rPr>
          <w:color w:val="000000" w:themeColor="text1"/>
        </w:rPr>
        <w:t>slash, logs, or brush.</w:t>
      </w:r>
    </w:p>
    <w:p w14:paraId="3D4FB41A" w14:textId="77777777" w:rsidR="000D6A42" w:rsidRPr="00B07834" w:rsidRDefault="000D6A42" w:rsidP="00B95477">
      <w:pPr>
        <w:spacing w:after="200" w:line="276" w:lineRule="auto"/>
        <w:ind w:left="360"/>
        <w:contextualSpacing/>
        <w:rPr>
          <w:rFonts w:eastAsia="Calibri"/>
        </w:rPr>
      </w:pPr>
    </w:p>
    <w:bookmarkEnd w:id="26"/>
    <w:p w14:paraId="4D85B48C" w14:textId="77777777" w:rsidR="001218F0" w:rsidRDefault="001218F0" w:rsidP="00B95477"/>
    <w:p w14:paraId="50BF820A" w14:textId="77777777" w:rsidR="00A95439" w:rsidRDefault="00A95439" w:rsidP="00B95477"/>
    <w:p w14:paraId="3D9044E8" w14:textId="77777777" w:rsidR="000B780A" w:rsidRDefault="000B780A">
      <w:pPr>
        <w:rPr>
          <w:b/>
          <w:bCs/>
        </w:rPr>
      </w:pPr>
      <w:r>
        <w:rPr>
          <w:b/>
          <w:bCs/>
        </w:rPr>
        <w:br w:type="page"/>
      </w:r>
    </w:p>
    <w:p w14:paraId="42C5A0AD" w14:textId="28DCE6D5" w:rsidR="0003504F" w:rsidRPr="00247A0E" w:rsidRDefault="0003504F" w:rsidP="00B95477">
      <w:pPr>
        <w:rPr>
          <w:b/>
          <w:bCs/>
          <w:smallCaps/>
        </w:rPr>
      </w:pPr>
      <w:r w:rsidRPr="00247A0E">
        <w:rPr>
          <w:b/>
          <w:bCs/>
        </w:rPr>
        <w:t xml:space="preserve">BID FORM ATTACHMENT NO. </w:t>
      </w:r>
      <w:r w:rsidR="002530B7">
        <w:rPr>
          <w:b/>
          <w:bCs/>
        </w:rPr>
        <w:t>4</w:t>
      </w:r>
      <w:r w:rsidRPr="00247A0E">
        <w:rPr>
          <w:b/>
          <w:bCs/>
        </w:rPr>
        <w:t xml:space="preserve">:  </w:t>
      </w:r>
      <w:r w:rsidRPr="00247A0E">
        <w:rPr>
          <w:b/>
          <w:bCs/>
          <w:smallCaps/>
        </w:rPr>
        <w:t>Project Questionnaire</w:t>
      </w:r>
    </w:p>
    <w:p w14:paraId="32B1EEEE" w14:textId="77777777" w:rsidR="0003504F" w:rsidRPr="00247A0E" w:rsidRDefault="0003504F" w:rsidP="00B95477"/>
    <w:p w14:paraId="6F27F162" w14:textId="77777777" w:rsidR="0003504F" w:rsidRPr="00247A0E" w:rsidRDefault="0003504F" w:rsidP="00B95477"/>
    <w:p w14:paraId="6A641D08" w14:textId="5D55DBFE" w:rsidR="0003504F" w:rsidRPr="00247A0E" w:rsidRDefault="0003504F" w:rsidP="00B95477">
      <w:r w:rsidRPr="00247A0E">
        <w:t>Please initial _</w:t>
      </w:r>
      <w:r w:rsidR="00EA393F" w:rsidDel="00EA393F">
        <w:t xml:space="preserve"> </w:t>
      </w:r>
      <w:r w:rsidRPr="00247A0E">
        <w:t xml:space="preserve">____ if contractor has </w:t>
      </w:r>
      <w:r w:rsidRPr="00247A0E">
        <w:rPr>
          <w:b/>
          <w:bCs/>
          <w:i/>
          <w:iCs/>
          <w:u w:val="single"/>
        </w:rPr>
        <w:t xml:space="preserve">direct previous experience </w:t>
      </w:r>
      <w:r w:rsidRPr="00247A0E">
        <w:t>fulfilling labor compliance requirements, including, but not limited to, wage determinations, submission of payroll records, etc.</w:t>
      </w:r>
    </w:p>
    <w:p w14:paraId="1DBAB36B" w14:textId="77777777" w:rsidR="0003504F" w:rsidRPr="00247A0E" w:rsidRDefault="0003504F" w:rsidP="00B95477">
      <w:r w:rsidRPr="00247A0E">
        <w:tab/>
      </w:r>
    </w:p>
    <w:p w14:paraId="1E81DED9" w14:textId="77777777" w:rsidR="0003504F" w:rsidRPr="00247A0E" w:rsidRDefault="0003504F" w:rsidP="00B95477">
      <w:pPr>
        <w:ind w:left="720"/>
      </w:pPr>
      <w:r w:rsidRPr="00247A0E">
        <w:t xml:space="preserve">If no </w:t>
      </w:r>
      <w:r w:rsidRPr="00247A0E">
        <w:rPr>
          <w:b/>
          <w:bCs/>
        </w:rPr>
        <w:t xml:space="preserve">direct </w:t>
      </w:r>
      <w:r w:rsidRPr="00247A0E">
        <w:t>previous experience, please list below who will assist in meeting this requirement. Please include contact information and experience.</w:t>
      </w:r>
    </w:p>
    <w:p w14:paraId="774EEF8A" w14:textId="77777777" w:rsidR="0003504F" w:rsidRPr="00247A0E" w:rsidRDefault="0003504F" w:rsidP="00B95477">
      <w:r w:rsidRPr="00247A0E">
        <w:t>________________________________________________________________________________</w:t>
      </w:r>
    </w:p>
    <w:p w14:paraId="2A4870A1" w14:textId="77777777" w:rsidR="0003504F" w:rsidRPr="00247A0E" w:rsidRDefault="0003504F" w:rsidP="00B95477"/>
    <w:p w14:paraId="2E1259C8" w14:textId="77777777" w:rsidR="0003504F" w:rsidRPr="00247A0E" w:rsidRDefault="0003504F" w:rsidP="00B95477">
      <w:pPr>
        <w:rPr>
          <w:b/>
          <w:bCs/>
        </w:rPr>
      </w:pPr>
    </w:p>
    <w:p w14:paraId="06FD8BCD" w14:textId="77777777" w:rsidR="0003504F" w:rsidRPr="00247A0E" w:rsidRDefault="0003504F" w:rsidP="00B95477">
      <w:pPr>
        <w:ind w:firstLine="720"/>
      </w:pPr>
    </w:p>
    <w:p w14:paraId="50AC824E" w14:textId="77777777" w:rsidR="0003504F" w:rsidRPr="00247A0E" w:rsidRDefault="0003504F" w:rsidP="00B95477">
      <w:r w:rsidRPr="00247A0E">
        <w:tab/>
      </w:r>
    </w:p>
    <w:p w14:paraId="6594E4D0" w14:textId="77777777" w:rsidR="0003504F" w:rsidRPr="00B760B8" w:rsidRDefault="0003504F" w:rsidP="00B95477">
      <w:pPr>
        <w:rPr>
          <w:b/>
          <w:bCs/>
          <w:highlight w:val="yellow"/>
        </w:rPr>
      </w:pPr>
    </w:p>
    <w:p w14:paraId="21D53ABA" w14:textId="77777777" w:rsidR="000B780A" w:rsidRDefault="000B780A">
      <w:pPr>
        <w:rPr>
          <w:rStyle w:val="normaltextrun"/>
          <w:b/>
          <w:bCs/>
        </w:rPr>
      </w:pPr>
      <w:r>
        <w:rPr>
          <w:rStyle w:val="normaltextrun"/>
          <w:b/>
          <w:bCs/>
        </w:rPr>
        <w:br w:type="page"/>
      </w:r>
    </w:p>
    <w:p w14:paraId="1E8FCCD5" w14:textId="5111FEAB" w:rsidR="00973F33" w:rsidRDefault="00973F33" w:rsidP="00973F33">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 xml:space="preserve">BID FORM ATTACHMENT NO. </w:t>
      </w:r>
      <w:r w:rsidR="00B70081">
        <w:rPr>
          <w:rStyle w:val="normaltextrun"/>
          <w:b/>
          <w:bCs/>
          <w:sz w:val="22"/>
          <w:szCs w:val="22"/>
        </w:rPr>
        <w:t>5</w:t>
      </w:r>
      <w:r>
        <w:rPr>
          <w:rStyle w:val="normaltextrun"/>
          <w:b/>
          <w:bCs/>
          <w:sz w:val="22"/>
          <w:szCs w:val="22"/>
        </w:rPr>
        <w:t xml:space="preserve">:  </w:t>
      </w:r>
      <w:r>
        <w:rPr>
          <w:rStyle w:val="normaltextrun"/>
          <w:b/>
          <w:bCs/>
          <w:smallCaps/>
          <w:sz w:val="22"/>
          <w:szCs w:val="22"/>
        </w:rPr>
        <w:t>Work Plan </w:t>
      </w:r>
      <w:r>
        <w:rPr>
          <w:rStyle w:val="eop"/>
        </w:rPr>
        <w:t> </w:t>
      </w:r>
    </w:p>
    <w:p w14:paraId="0DB1D30F" w14:textId="77777777" w:rsidR="00973F33" w:rsidRDefault="00973F33" w:rsidP="00973F33">
      <w:pPr>
        <w:pStyle w:val="paragraph"/>
        <w:spacing w:before="0" w:beforeAutospacing="0" w:after="0" w:afterAutospacing="0"/>
        <w:textAlignment w:val="baseline"/>
        <w:rPr>
          <w:rFonts w:ascii="Segoe UI" w:hAnsi="Segoe UI" w:cs="Segoe UI"/>
          <w:sz w:val="18"/>
          <w:szCs w:val="18"/>
        </w:rPr>
      </w:pPr>
      <w:r>
        <w:rPr>
          <w:rStyle w:val="eop"/>
        </w:rPr>
        <w:t> </w:t>
      </w:r>
    </w:p>
    <w:p w14:paraId="646B2B5E" w14:textId="7F4E02CA" w:rsidR="00973F33" w:rsidRDefault="00973F33" w:rsidP="009BDEEB">
      <w:pPr>
        <w:pStyle w:val="paragraph"/>
        <w:spacing w:before="0" w:beforeAutospacing="0" w:after="0" w:afterAutospacing="0"/>
        <w:textAlignment w:val="baseline"/>
        <w:rPr>
          <w:rStyle w:val="normaltextrun"/>
          <w:b/>
          <w:bCs/>
          <w:sz w:val="22"/>
          <w:szCs w:val="22"/>
        </w:rPr>
      </w:pPr>
      <w:r w:rsidRPr="009BDEEB">
        <w:rPr>
          <w:rStyle w:val="normaltextrun"/>
          <w:sz w:val="22"/>
          <w:szCs w:val="22"/>
        </w:rPr>
        <w:t>Please use the following space to describe in sufficient detail the work plan or methods you will employ to</w:t>
      </w:r>
      <w:r w:rsidR="00097E51" w:rsidRPr="009BDEEB">
        <w:rPr>
          <w:rStyle w:val="normaltextrun"/>
          <w:sz w:val="22"/>
          <w:szCs w:val="22"/>
        </w:rPr>
        <w:t xml:space="preserve"> </w:t>
      </w:r>
      <w:r w:rsidRPr="009BDEEB">
        <w:rPr>
          <w:rStyle w:val="normaltextrun"/>
          <w:sz w:val="22"/>
          <w:szCs w:val="22"/>
        </w:rPr>
        <w:t>accomplish the project according to specifications. This will include a full description of how the project will meet the site requirements and prevent damage to infrastructure. You may attach a written response to this packet if needed.</w:t>
      </w:r>
      <w:r w:rsidR="7B9CF9D0" w:rsidRPr="009BDEEB">
        <w:rPr>
          <w:rStyle w:val="normaltextrun"/>
          <w:sz w:val="22"/>
          <w:szCs w:val="22"/>
        </w:rPr>
        <w:t xml:space="preserve"> </w:t>
      </w:r>
      <w:r w:rsidR="7B9CF9D0" w:rsidRPr="009BDEEB">
        <w:rPr>
          <w:rStyle w:val="normaltextrun"/>
          <w:b/>
          <w:bCs/>
          <w:sz w:val="22"/>
          <w:szCs w:val="22"/>
        </w:rPr>
        <w:t>Please specify the equipment to be used for plucking and piling.</w:t>
      </w:r>
    </w:p>
    <w:p w14:paraId="2253C05C" w14:textId="77777777" w:rsidR="000B780A" w:rsidRDefault="000B780A" w:rsidP="00973F33">
      <w:pPr>
        <w:pStyle w:val="paragraph"/>
        <w:spacing w:before="0" w:beforeAutospacing="0" w:after="0" w:afterAutospacing="0"/>
        <w:textAlignment w:val="baseline"/>
        <w:rPr>
          <w:rStyle w:val="eop"/>
        </w:rPr>
      </w:pPr>
    </w:p>
    <w:tbl>
      <w:tblPr>
        <w:tblStyle w:val="TableGrid"/>
        <w:tblW w:w="0" w:type="auto"/>
        <w:tblLook w:val="04A0" w:firstRow="1" w:lastRow="0" w:firstColumn="1" w:lastColumn="0" w:noHBand="0" w:noVBand="1"/>
      </w:tblPr>
      <w:tblGrid>
        <w:gridCol w:w="9350"/>
      </w:tblGrid>
      <w:tr w:rsidR="000B780A" w14:paraId="49EF4CDD" w14:textId="77777777" w:rsidTr="000B780A">
        <w:trPr>
          <w:trHeight w:val="11285"/>
        </w:trPr>
        <w:tc>
          <w:tcPr>
            <w:tcW w:w="9350" w:type="dxa"/>
          </w:tcPr>
          <w:p w14:paraId="4FDF7098" w14:textId="77777777" w:rsidR="000B780A" w:rsidRDefault="000B780A" w:rsidP="00973F33">
            <w:pPr>
              <w:pStyle w:val="paragraph"/>
              <w:spacing w:before="0" w:beforeAutospacing="0" w:after="0" w:afterAutospacing="0"/>
              <w:textAlignment w:val="baseline"/>
              <w:rPr>
                <w:rFonts w:ascii="Segoe UI" w:hAnsi="Segoe UI" w:cs="Segoe UI"/>
                <w:sz w:val="18"/>
                <w:szCs w:val="18"/>
              </w:rPr>
            </w:pPr>
          </w:p>
        </w:tc>
      </w:tr>
    </w:tbl>
    <w:p w14:paraId="6BAC6A3B" w14:textId="77777777" w:rsidR="000B780A" w:rsidRDefault="000B780A" w:rsidP="00973F33">
      <w:pPr>
        <w:pStyle w:val="paragraph"/>
        <w:spacing w:before="0" w:beforeAutospacing="0" w:after="0" w:afterAutospacing="0"/>
        <w:textAlignment w:val="baseline"/>
        <w:rPr>
          <w:rFonts w:ascii="Segoe UI" w:hAnsi="Segoe UI" w:cs="Segoe UI"/>
          <w:sz w:val="18"/>
          <w:szCs w:val="18"/>
        </w:rPr>
      </w:pPr>
    </w:p>
    <w:p w14:paraId="4E69CA56" w14:textId="2CDC4E59" w:rsidR="00294A49" w:rsidRDefault="00294A49" w:rsidP="00B95477">
      <w:pPr>
        <w:rPr>
          <w:sz w:val="24"/>
          <w:szCs w:val="24"/>
        </w:rPr>
      </w:pPr>
    </w:p>
    <w:p w14:paraId="18535AD5" w14:textId="77777777" w:rsidR="000B780A" w:rsidRDefault="000B780A" w:rsidP="00B95477">
      <w:pPr>
        <w:rPr>
          <w:sz w:val="24"/>
          <w:szCs w:val="24"/>
        </w:rPr>
      </w:pPr>
    </w:p>
    <w:p w14:paraId="6275B655" w14:textId="77777777" w:rsidR="000B780A" w:rsidRDefault="000B780A" w:rsidP="00B95477">
      <w:pPr>
        <w:rPr>
          <w:sz w:val="24"/>
          <w:szCs w:val="24"/>
        </w:rPr>
      </w:pPr>
    </w:p>
    <w:p w14:paraId="42C36303" w14:textId="77777777" w:rsidR="000B780A" w:rsidRDefault="000B780A" w:rsidP="00B95477">
      <w:pPr>
        <w:rPr>
          <w:sz w:val="24"/>
          <w:szCs w:val="24"/>
        </w:rPr>
      </w:pPr>
    </w:p>
    <w:p w14:paraId="6FDB5DFE" w14:textId="77777777" w:rsidR="000B780A" w:rsidRDefault="000B780A" w:rsidP="00B95477">
      <w:pPr>
        <w:rPr>
          <w:sz w:val="24"/>
          <w:szCs w:val="24"/>
        </w:rPr>
      </w:pPr>
    </w:p>
    <w:p w14:paraId="3B022E4B" w14:textId="77777777" w:rsidR="000B780A" w:rsidRPr="000B780A" w:rsidRDefault="000B780A" w:rsidP="00B95477">
      <w:pPr>
        <w:rPr>
          <w:b/>
          <w:bCs/>
        </w:rPr>
      </w:pPr>
    </w:p>
    <w:p w14:paraId="2912868C" w14:textId="7C9C1797" w:rsidR="00294A49" w:rsidRPr="005C7F5F" w:rsidRDefault="00294A49" w:rsidP="00B95477">
      <w:pPr>
        <w:rPr>
          <w:sz w:val="24"/>
          <w:szCs w:val="24"/>
          <w:highlight w:val="yellow"/>
        </w:rPr>
      </w:pPr>
    </w:p>
    <w:p w14:paraId="0B41F1DF" w14:textId="77777777" w:rsidR="00294A49" w:rsidRPr="005C7F5F" w:rsidRDefault="00294A49" w:rsidP="00B95477">
      <w:pPr>
        <w:rPr>
          <w:sz w:val="24"/>
          <w:szCs w:val="24"/>
          <w:highlight w:val="yellow"/>
        </w:rPr>
      </w:pPr>
    </w:p>
    <w:p w14:paraId="2FDB8628" w14:textId="7A49ABD8" w:rsidR="00B00FFF" w:rsidRDefault="00C4364C" w:rsidP="00B95477">
      <w:pPr>
        <w:rPr>
          <w:sz w:val="48"/>
          <w:szCs w:val="48"/>
        </w:rPr>
      </w:pPr>
      <w:r>
        <w:rPr>
          <w:sz w:val="48"/>
          <w:szCs w:val="48"/>
        </w:rPr>
        <w:t>Attachments</w:t>
      </w:r>
    </w:p>
    <w:p w14:paraId="6C1B1B46" w14:textId="2A33FBE1" w:rsidR="00484D46" w:rsidRDefault="00484D46" w:rsidP="00B95477">
      <w:pPr>
        <w:rPr>
          <w:sz w:val="24"/>
          <w:szCs w:val="24"/>
        </w:rPr>
      </w:pPr>
    </w:p>
    <w:p w14:paraId="2752BDBB" w14:textId="2C45845A" w:rsidR="00093241" w:rsidRDefault="00093241" w:rsidP="00B95477">
      <w:pPr>
        <w:rPr>
          <w:sz w:val="24"/>
          <w:szCs w:val="24"/>
        </w:rPr>
      </w:pPr>
    </w:p>
    <w:p w14:paraId="765864D4" w14:textId="14C84F33" w:rsidR="00093241" w:rsidRPr="00AB4C0C" w:rsidRDefault="00220411" w:rsidP="00B95477">
      <w:pPr>
        <w:kinsoku w:val="0"/>
        <w:overflowPunct w:val="0"/>
        <w:autoSpaceDE w:val="0"/>
        <w:autoSpaceDN w:val="0"/>
        <w:adjustRightInd w:val="0"/>
        <w:rPr>
          <w:rFonts w:eastAsia="Calibri"/>
          <w:b/>
          <w:sz w:val="24"/>
          <w:szCs w:val="24"/>
        </w:rPr>
      </w:pPr>
      <w:r>
        <w:rPr>
          <w:rFonts w:eastAsia="Calibri"/>
          <w:b/>
          <w:sz w:val="24"/>
          <w:szCs w:val="24"/>
        </w:rPr>
        <w:t>Attachment</w:t>
      </w:r>
      <w:r w:rsidRPr="00AB4C0C">
        <w:rPr>
          <w:rFonts w:eastAsia="Calibri"/>
          <w:b/>
          <w:sz w:val="24"/>
          <w:szCs w:val="24"/>
        </w:rPr>
        <w:t xml:space="preserve"> </w:t>
      </w:r>
      <w:r w:rsidR="003C3092" w:rsidRPr="00AB4C0C">
        <w:rPr>
          <w:rFonts w:eastAsia="Calibri"/>
          <w:b/>
          <w:sz w:val="24"/>
          <w:szCs w:val="24"/>
        </w:rPr>
        <w:t>A</w:t>
      </w:r>
    </w:p>
    <w:p w14:paraId="38211805" w14:textId="28DD74F3" w:rsidR="00093241" w:rsidRPr="00AB4C0C" w:rsidRDefault="00093241" w:rsidP="00B95477">
      <w:pPr>
        <w:kinsoku w:val="0"/>
        <w:overflowPunct w:val="0"/>
        <w:autoSpaceDE w:val="0"/>
        <w:autoSpaceDN w:val="0"/>
        <w:adjustRightInd w:val="0"/>
        <w:rPr>
          <w:rFonts w:eastAsia="Calibri"/>
        </w:rPr>
      </w:pPr>
    </w:p>
    <w:p w14:paraId="62444BDB" w14:textId="7609E694" w:rsidR="003C3092" w:rsidRPr="005D1F5E" w:rsidRDefault="00AB4C0C" w:rsidP="00B95477">
      <w:pPr>
        <w:kinsoku w:val="0"/>
        <w:overflowPunct w:val="0"/>
        <w:autoSpaceDE w:val="0"/>
        <w:autoSpaceDN w:val="0"/>
        <w:adjustRightInd w:val="0"/>
        <w:rPr>
          <w:rFonts w:eastAsia="Calibri"/>
        </w:rPr>
      </w:pPr>
      <w:r w:rsidRPr="00AB4C0C">
        <w:rPr>
          <w:rFonts w:eastAsia="Calibri"/>
        </w:rPr>
        <w:tab/>
        <w:t xml:space="preserve">Attached: </w:t>
      </w:r>
      <w:r w:rsidR="00C368F4">
        <w:rPr>
          <w:rFonts w:eastAsia="Calibri"/>
        </w:rPr>
        <w:t>Map of Project Area</w:t>
      </w:r>
    </w:p>
    <w:p w14:paraId="4F06C3B1" w14:textId="518E4ED1" w:rsidR="003C3092" w:rsidRPr="00AB4C0C" w:rsidRDefault="003C3092" w:rsidP="00B95477">
      <w:pPr>
        <w:kinsoku w:val="0"/>
        <w:overflowPunct w:val="0"/>
        <w:autoSpaceDE w:val="0"/>
        <w:autoSpaceDN w:val="0"/>
        <w:adjustRightInd w:val="0"/>
        <w:spacing w:line="172" w:lineRule="exact"/>
        <w:ind w:right="973"/>
        <w:rPr>
          <w:rFonts w:eastAsia="Calibri"/>
        </w:rPr>
      </w:pPr>
    </w:p>
    <w:p w14:paraId="5B7288E2" w14:textId="77777777" w:rsidR="003C3092" w:rsidRPr="00AB4C0C" w:rsidRDefault="003C3092" w:rsidP="00B95477">
      <w:pPr>
        <w:kinsoku w:val="0"/>
        <w:overflowPunct w:val="0"/>
        <w:autoSpaceDE w:val="0"/>
        <w:autoSpaceDN w:val="0"/>
        <w:adjustRightInd w:val="0"/>
        <w:spacing w:line="172" w:lineRule="exact"/>
        <w:ind w:right="973"/>
        <w:rPr>
          <w:rFonts w:eastAsia="Calibri"/>
        </w:rPr>
      </w:pPr>
    </w:p>
    <w:p w14:paraId="572AA302" w14:textId="627D8AE1" w:rsidR="00093241" w:rsidRPr="00AB4C0C" w:rsidRDefault="00220411" w:rsidP="00B95477">
      <w:pPr>
        <w:rPr>
          <w:b/>
          <w:sz w:val="24"/>
          <w:szCs w:val="24"/>
        </w:rPr>
      </w:pPr>
      <w:r>
        <w:rPr>
          <w:b/>
          <w:sz w:val="24"/>
          <w:szCs w:val="24"/>
        </w:rPr>
        <w:t>Attachment</w:t>
      </w:r>
      <w:r w:rsidRPr="00AB4C0C">
        <w:rPr>
          <w:b/>
          <w:sz w:val="24"/>
          <w:szCs w:val="24"/>
        </w:rPr>
        <w:t xml:space="preserve"> </w:t>
      </w:r>
      <w:r w:rsidR="00704FAE" w:rsidRPr="00AB4C0C">
        <w:rPr>
          <w:b/>
          <w:sz w:val="24"/>
          <w:szCs w:val="24"/>
        </w:rPr>
        <w:t>B</w:t>
      </w:r>
    </w:p>
    <w:p w14:paraId="7A0086CB" w14:textId="6B90B1FF" w:rsidR="00704FAE" w:rsidRPr="00AB4C0C" w:rsidRDefault="00704FAE" w:rsidP="00B95477"/>
    <w:p w14:paraId="59225C6A" w14:textId="338A0CBE" w:rsidR="00704FAE" w:rsidRPr="00AB4C0C" w:rsidRDefault="004F56D7" w:rsidP="00B95477">
      <w:pPr>
        <w:autoSpaceDE w:val="0"/>
        <w:autoSpaceDN w:val="0"/>
        <w:adjustRightInd w:val="0"/>
        <w:ind w:firstLine="720"/>
        <w:rPr>
          <w:bCs/>
          <w:color w:val="000000"/>
        </w:rPr>
      </w:pPr>
      <w:r w:rsidRPr="00302009">
        <w:rPr>
          <w:bCs/>
          <w:color w:val="000000"/>
        </w:rPr>
        <w:t xml:space="preserve">Attached: </w:t>
      </w:r>
      <w:r w:rsidR="007E0A0E" w:rsidRPr="007E0A0E">
        <w:rPr>
          <w:bCs/>
          <w:color w:val="000000"/>
        </w:rPr>
        <w:t>Fire Plan</w:t>
      </w:r>
    </w:p>
    <w:p w14:paraId="29096A37" w14:textId="77777777" w:rsidR="00704FAE" w:rsidRDefault="00704FAE" w:rsidP="00B95477"/>
    <w:p w14:paraId="59EC77AC" w14:textId="77777777" w:rsidR="00B32906" w:rsidRDefault="00B32906" w:rsidP="00B95477"/>
    <w:p w14:paraId="2EC14A28" w14:textId="512D51EB" w:rsidR="00B32906" w:rsidRDefault="00B32906" w:rsidP="00B95477"/>
    <w:p w14:paraId="7F9B9DBD" w14:textId="512D51EB" w:rsidR="00A90B22" w:rsidRDefault="00A90B22" w:rsidP="00B95477">
      <w:pPr>
        <w:rPr>
          <w:b/>
          <w:bCs/>
          <w:sz w:val="24"/>
          <w:szCs w:val="24"/>
        </w:rPr>
      </w:pPr>
    </w:p>
    <w:p w14:paraId="50B952F3" w14:textId="512D51EB" w:rsidR="00A90B22" w:rsidRDefault="00A90B22" w:rsidP="00B95477">
      <w:pPr>
        <w:rPr>
          <w:b/>
          <w:bCs/>
          <w:sz w:val="24"/>
          <w:szCs w:val="24"/>
        </w:rPr>
      </w:pPr>
    </w:p>
    <w:p w14:paraId="2CB7290A" w14:textId="512D51EB" w:rsidR="006F1464" w:rsidRDefault="006F1464" w:rsidP="00B95477">
      <w:pPr>
        <w:rPr>
          <w:b/>
          <w:bCs/>
          <w:sz w:val="24"/>
          <w:szCs w:val="24"/>
        </w:rPr>
      </w:pPr>
    </w:p>
    <w:p w14:paraId="5A0CF611" w14:textId="512D51EB" w:rsidR="006F1464" w:rsidRDefault="006F1464" w:rsidP="00B95477">
      <w:pPr>
        <w:rPr>
          <w:b/>
          <w:bCs/>
          <w:sz w:val="24"/>
          <w:szCs w:val="24"/>
        </w:rPr>
      </w:pPr>
    </w:p>
    <w:p w14:paraId="0804E598" w14:textId="512D51EB" w:rsidR="006F1464" w:rsidRDefault="006F1464" w:rsidP="00B95477">
      <w:pPr>
        <w:rPr>
          <w:b/>
          <w:bCs/>
          <w:sz w:val="24"/>
          <w:szCs w:val="24"/>
        </w:rPr>
      </w:pPr>
    </w:p>
    <w:p w14:paraId="0120858B" w14:textId="512D51EB" w:rsidR="006F1464" w:rsidRDefault="006F1464" w:rsidP="00B95477">
      <w:pPr>
        <w:rPr>
          <w:b/>
          <w:bCs/>
          <w:sz w:val="24"/>
          <w:szCs w:val="24"/>
        </w:rPr>
      </w:pPr>
    </w:p>
    <w:p w14:paraId="116B4B64" w14:textId="512D51EB" w:rsidR="006F1464" w:rsidRDefault="006F1464" w:rsidP="00B95477">
      <w:pPr>
        <w:rPr>
          <w:b/>
          <w:bCs/>
          <w:sz w:val="24"/>
          <w:szCs w:val="24"/>
        </w:rPr>
      </w:pPr>
    </w:p>
    <w:p w14:paraId="690D83CA" w14:textId="512D51EB" w:rsidR="006F1464" w:rsidRDefault="006F1464" w:rsidP="00B95477">
      <w:pPr>
        <w:rPr>
          <w:b/>
          <w:bCs/>
          <w:sz w:val="24"/>
          <w:szCs w:val="24"/>
        </w:rPr>
      </w:pPr>
    </w:p>
    <w:p w14:paraId="16E269E2" w14:textId="512D51EB" w:rsidR="006F1464" w:rsidRDefault="006F1464" w:rsidP="00B95477">
      <w:pPr>
        <w:rPr>
          <w:b/>
          <w:bCs/>
          <w:sz w:val="24"/>
          <w:szCs w:val="24"/>
        </w:rPr>
      </w:pPr>
    </w:p>
    <w:p w14:paraId="5EEACEC0" w14:textId="512D51EB" w:rsidR="006F1464" w:rsidRDefault="006F1464" w:rsidP="00B95477">
      <w:pPr>
        <w:rPr>
          <w:b/>
          <w:bCs/>
          <w:sz w:val="24"/>
          <w:szCs w:val="24"/>
        </w:rPr>
      </w:pPr>
    </w:p>
    <w:p w14:paraId="3A8185B1" w14:textId="512D51EB" w:rsidR="006F1464" w:rsidRDefault="006F1464" w:rsidP="00B95477">
      <w:pPr>
        <w:rPr>
          <w:b/>
          <w:bCs/>
          <w:sz w:val="24"/>
          <w:szCs w:val="24"/>
        </w:rPr>
      </w:pPr>
    </w:p>
    <w:p w14:paraId="179CE51E" w14:textId="512D51EB" w:rsidR="006F1464" w:rsidRDefault="006F1464" w:rsidP="00B95477">
      <w:pPr>
        <w:rPr>
          <w:b/>
          <w:bCs/>
          <w:sz w:val="24"/>
          <w:szCs w:val="24"/>
        </w:rPr>
      </w:pPr>
    </w:p>
    <w:p w14:paraId="3C11FCFD" w14:textId="512D51EB" w:rsidR="006F1464" w:rsidRDefault="006F1464" w:rsidP="00B95477">
      <w:pPr>
        <w:rPr>
          <w:b/>
          <w:bCs/>
          <w:sz w:val="24"/>
          <w:szCs w:val="24"/>
        </w:rPr>
      </w:pPr>
    </w:p>
    <w:p w14:paraId="7C8EB536" w14:textId="512D51EB" w:rsidR="006F1464" w:rsidRDefault="006F1464" w:rsidP="00B95477">
      <w:pPr>
        <w:rPr>
          <w:b/>
          <w:bCs/>
          <w:sz w:val="24"/>
          <w:szCs w:val="24"/>
        </w:rPr>
      </w:pPr>
    </w:p>
    <w:p w14:paraId="424F2BAE" w14:textId="512D51EB" w:rsidR="006F1464" w:rsidRDefault="006F1464" w:rsidP="00B95477">
      <w:pPr>
        <w:rPr>
          <w:b/>
          <w:bCs/>
          <w:sz w:val="24"/>
          <w:szCs w:val="24"/>
        </w:rPr>
      </w:pPr>
    </w:p>
    <w:p w14:paraId="55E7104D" w14:textId="512D51EB" w:rsidR="006F1464" w:rsidRDefault="006F1464" w:rsidP="00B95477">
      <w:pPr>
        <w:rPr>
          <w:b/>
          <w:bCs/>
          <w:sz w:val="24"/>
          <w:szCs w:val="24"/>
        </w:rPr>
      </w:pPr>
    </w:p>
    <w:p w14:paraId="0C2076CA" w14:textId="512D51EB" w:rsidR="006F1464" w:rsidRDefault="006F1464" w:rsidP="00B95477">
      <w:pPr>
        <w:rPr>
          <w:b/>
          <w:bCs/>
          <w:sz w:val="24"/>
          <w:szCs w:val="24"/>
        </w:rPr>
      </w:pPr>
    </w:p>
    <w:p w14:paraId="602653C0" w14:textId="512D51EB" w:rsidR="006F1464" w:rsidRDefault="006F1464" w:rsidP="00B95477">
      <w:pPr>
        <w:rPr>
          <w:b/>
          <w:bCs/>
          <w:sz w:val="24"/>
          <w:szCs w:val="24"/>
        </w:rPr>
      </w:pPr>
    </w:p>
    <w:p w14:paraId="68C64938" w14:textId="77777777" w:rsidR="00E56813" w:rsidRDefault="00E56813" w:rsidP="00B95477">
      <w:pPr>
        <w:rPr>
          <w:b/>
          <w:bCs/>
          <w:sz w:val="24"/>
          <w:szCs w:val="24"/>
        </w:rPr>
      </w:pPr>
    </w:p>
    <w:p w14:paraId="500D9F1A" w14:textId="77777777" w:rsidR="00E56813" w:rsidRDefault="00E56813" w:rsidP="00B95477">
      <w:pPr>
        <w:rPr>
          <w:b/>
          <w:bCs/>
          <w:sz w:val="24"/>
          <w:szCs w:val="24"/>
        </w:rPr>
      </w:pPr>
    </w:p>
    <w:p w14:paraId="759C27B3" w14:textId="77777777" w:rsidR="00E56813" w:rsidRDefault="00E56813" w:rsidP="00B95477">
      <w:pPr>
        <w:rPr>
          <w:b/>
          <w:bCs/>
          <w:sz w:val="24"/>
          <w:szCs w:val="24"/>
        </w:rPr>
      </w:pPr>
    </w:p>
    <w:p w14:paraId="5DB8DAD6" w14:textId="512D51EB" w:rsidR="006F1464" w:rsidRDefault="006F1464" w:rsidP="00B95477">
      <w:pPr>
        <w:rPr>
          <w:b/>
          <w:bCs/>
          <w:sz w:val="24"/>
          <w:szCs w:val="24"/>
        </w:rPr>
      </w:pPr>
    </w:p>
    <w:p w14:paraId="5BECDD78" w14:textId="512D51EB" w:rsidR="006F1464" w:rsidRDefault="006F1464" w:rsidP="00B95477">
      <w:pPr>
        <w:rPr>
          <w:b/>
          <w:bCs/>
          <w:sz w:val="24"/>
          <w:szCs w:val="24"/>
        </w:rPr>
      </w:pPr>
    </w:p>
    <w:p w14:paraId="7B7B32AD" w14:textId="512D51EB" w:rsidR="006F1464" w:rsidRDefault="006F1464" w:rsidP="00B95477">
      <w:pPr>
        <w:rPr>
          <w:b/>
          <w:bCs/>
          <w:sz w:val="24"/>
          <w:szCs w:val="24"/>
        </w:rPr>
      </w:pPr>
    </w:p>
    <w:p w14:paraId="76EDC97B" w14:textId="512D51EB" w:rsidR="006F1464" w:rsidRDefault="006F1464" w:rsidP="00B95477">
      <w:pPr>
        <w:rPr>
          <w:b/>
          <w:bCs/>
          <w:sz w:val="24"/>
          <w:szCs w:val="24"/>
        </w:rPr>
      </w:pPr>
    </w:p>
    <w:p w14:paraId="047E8338" w14:textId="512D51EB" w:rsidR="006F1464" w:rsidRDefault="006F1464" w:rsidP="00B95477">
      <w:pPr>
        <w:rPr>
          <w:b/>
          <w:bCs/>
          <w:sz w:val="24"/>
          <w:szCs w:val="24"/>
        </w:rPr>
      </w:pPr>
    </w:p>
    <w:p w14:paraId="3E821D81" w14:textId="512D51EB" w:rsidR="006F1464" w:rsidRDefault="006F1464" w:rsidP="00B95477">
      <w:pPr>
        <w:rPr>
          <w:b/>
          <w:bCs/>
          <w:sz w:val="24"/>
          <w:szCs w:val="24"/>
        </w:rPr>
      </w:pPr>
    </w:p>
    <w:p w14:paraId="3087B74C" w14:textId="3A6726E8" w:rsidR="00E02D85" w:rsidRDefault="7E314BBB" w:rsidP="00B95477">
      <w:r w:rsidRPr="35FD8CFB">
        <w:rPr>
          <w:b/>
          <w:bCs/>
          <w:sz w:val="24"/>
          <w:szCs w:val="24"/>
        </w:rPr>
        <w:t>Exhibit A- Map</w:t>
      </w:r>
    </w:p>
    <w:p w14:paraId="51762E1B" w14:textId="48272034" w:rsidR="7E314BBB" w:rsidRDefault="00E56813" w:rsidP="35FD8CFB">
      <w:pPr>
        <w:rPr>
          <w:b/>
          <w:bCs/>
          <w:sz w:val="24"/>
          <w:szCs w:val="24"/>
        </w:rPr>
      </w:pPr>
      <w:r>
        <w:rPr>
          <w:noProof/>
        </w:rPr>
        <mc:AlternateContent>
          <mc:Choice Requires="wps">
            <w:drawing>
              <wp:anchor distT="0" distB="0" distL="114300" distR="114300" simplePos="0" relativeHeight="251658240" behindDoc="0" locked="0" layoutInCell="1" allowOverlap="1" wp14:anchorId="605C042D" wp14:editId="0AADEFCC">
                <wp:simplePos x="0" y="0"/>
                <wp:positionH relativeFrom="column">
                  <wp:posOffset>3360420</wp:posOffset>
                </wp:positionH>
                <wp:positionV relativeFrom="paragraph">
                  <wp:posOffset>838200</wp:posOffset>
                </wp:positionV>
                <wp:extent cx="1021080" cy="510540"/>
                <wp:effectExtent l="0" t="0" r="26670" b="22860"/>
                <wp:wrapNone/>
                <wp:docPr id="523757416" name="Text Box 1"/>
                <wp:cNvGraphicFramePr/>
                <a:graphic xmlns:a="http://schemas.openxmlformats.org/drawingml/2006/main">
                  <a:graphicData uri="http://schemas.microsoft.com/office/word/2010/wordprocessingShape">
                    <wps:wsp>
                      <wps:cNvSpPr txBox="1"/>
                      <wps:spPr>
                        <a:xfrm>
                          <a:off x="0" y="0"/>
                          <a:ext cx="1021080" cy="510540"/>
                        </a:xfrm>
                        <a:prstGeom prst="rect">
                          <a:avLst/>
                        </a:prstGeom>
                        <a:solidFill>
                          <a:schemeClr val="lt1"/>
                        </a:solidFill>
                        <a:ln w="6350">
                          <a:solidFill>
                            <a:prstClr val="black"/>
                          </a:solidFill>
                        </a:ln>
                      </wps:spPr>
                      <wps:txbx>
                        <w:txbxContent>
                          <w:p w14:paraId="5523A469" w14:textId="57F1A9D7" w:rsidR="007B4C62" w:rsidRDefault="007B4C62">
                            <w:r>
                              <w:t>M1-Farrington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5C042D" id="_x0000_t202" coordsize="21600,21600" o:spt="202" path="m,l,21600r21600,l21600,xe">
                <v:stroke joinstyle="miter"/>
                <v:path gradientshapeok="t" o:connecttype="rect"/>
              </v:shapetype>
              <v:shape id="Text Box 1" o:spid="_x0000_s1026" type="#_x0000_t202" style="position:absolute;margin-left:264.6pt;margin-top:66pt;width:80.4pt;height:40.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2mNgIAAHwEAAAOAAAAZHJzL2Uyb0RvYy54bWysVE1v2zAMvQ/YfxB0X2xnSdcFcYosRYYB&#10;RVsgHXpWZDk2JouaxMTOfv0oxfnqdhp2kUmRfCIfSU/vukaznXK+BpPzbJBypoyEojabnH9/WX64&#10;5cyjMIXQYFTO98rzu9n7d9PWTtQQKtCFcoxAjJ+0NucVop0kiZeVaoQfgFWGjCW4RiCpbpMUTrSE&#10;3uhkmKY3SQuusA6k8p5u7w9GPov4ZakkPpWlV8h0zik3jKeL5zqcyWwqJhsnbFXLPg3xD1k0ojb0&#10;6AnqXqBgW1f/AdXU0oGHEgcSmgTKspYq1kDVZOmbalaVsCrWQuR4e6LJ/z9Y+bhb2WfHsPsCHTUw&#10;ENJaP/F0GerpSteEL2XKyE4U7k+0qQ6ZDEHpMEtvySTJNs7S8SjympyjrfP4VUHDgpBzR22JbInd&#10;g0d6kVyPLuExD7oulrXWUQmjoBbasZ2gJmqMOVLElZc2rM35zcdxGoGvbAH6FL/WQv4IVV4jkKYN&#10;XZ5rDxJ2664nZA3FnnhycBghb+WyJtwH4fFZOJoZqp/2AJ/oKDVQMtBLnFXgfv3tPvhTK8nKWUsz&#10;mHP/cyuc4kx/M9Tkz9mIqGQYldH405AUd2lZX1rMtlkAMZTRxlkZxeCP+iiWDppXWpd5eJVMwkh6&#10;O+d4FBd42AxaN6nm8+hEY2oFPpiVlQE6dCTw+dK9Cmf7fiJNwiMcp1VM3rT14BsiDcy3CGUdex4I&#10;PrDa804jHtvSr2PYoUs9ep1/GrPfAAAA//8DAFBLAwQUAAYACAAAACEAv3eX794AAAALAQAADwAA&#10;AGRycy9kb3ducmV2LnhtbEyPwU7DMBBE70j8g7VI3KhTA1WSxqkAFS6cKIizG7u21XgdxW4a/p7l&#10;RG87mqfZmWYzh55NZkw+ooTlogBmsIvao5Xw9fl6VwJLWaFWfUQj4cck2LTXV42qdTzjh5l22TIK&#10;wVQrCS7noeY8dc4ElRZxMEjeIY5BZZKj5XpUZwoPPRdFseJBeaQPTg3mxZnuuDsFCdtnW9muVKPb&#10;ltr7af4+vNs3KW9v5qc1sGzm/A/DX32qDi112scT6sR6CY+iEoSScS9oFBGrqqBjL0EsxQPwtuGX&#10;G9pfAAAA//8DAFBLAQItABQABgAIAAAAIQC2gziS/gAAAOEBAAATAAAAAAAAAAAAAAAAAAAAAABb&#10;Q29udGVudF9UeXBlc10ueG1sUEsBAi0AFAAGAAgAAAAhADj9If/WAAAAlAEAAAsAAAAAAAAAAAAA&#10;AAAALwEAAF9yZWxzLy5yZWxzUEsBAi0AFAAGAAgAAAAhALddXaY2AgAAfAQAAA4AAAAAAAAAAAAA&#10;AAAALgIAAGRycy9lMm9Eb2MueG1sUEsBAi0AFAAGAAgAAAAhAL93l+/eAAAACwEAAA8AAAAAAAAA&#10;AAAAAAAAkAQAAGRycy9kb3ducmV2LnhtbFBLBQYAAAAABAAEAPMAAACbBQAAAAA=&#10;" fillcolor="white [3201]" strokeweight=".5pt">
                <v:textbox>
                  <w:txbxContent>
                    <w:p w14:paraId="5523A469" w14:textId="57F1A9D7" w:rsidR="007B4C62" w:rsidRDefault="007B4C62">
                      <w:r>
                        <w:t>M1-Farrington</w:t>
                      </w:r>
                    </w:p>
                  </w:txbxContent>
                </v:textbox>
              </v:shape>
            </w:pict>
          </mc:Fallback>
        </mc:AlternateContent>
      </w:r>
      <w:r w:rsidR="00F911AF">
        <w:rPr>
          <w:noProof/>
        </w:rPr>
        <mc:AlternateContent>
          <mc:Choice Requires="wps">
            <w:drawing>
              <wp:anchor distT="0" distB="0" distL="114300" distR="114300" simplePos="0" relativeHeight="251658243" behindDoc="0" locked="0" layoutInCell="1" allowOverlap="1" wp14:anchorId="290E9EB7" wp14:editId="64F88C4A">
                <wp:simplePos x="0" y="0"/>
                <wp:positionH relativeFrom="column">
                  <wp:posOffset>1897380</wp:posOffset>
                </wp:positionH>
                <wp:positionV relativeFrom="paragraph">
                  <wp:posOffset>4579620</wp:posOffset>
                </wp:positionV>
                <wp:extent cx="838200" cy="426720"/>
                <wp:effectExtent l="0" t="0" r="19050" b="11430"/>
                <wp:wrapNone/>
                <wp:docPr id="522252932" name="Text Box 4"/>
                <wp:cNvGraphicFramePr/>
                <a:graphic xmlns:a="http://schemas.openxmlformats.org/drawingml/2006/main">
                  <a:graphicData uri="http://schemas.microsoft.com/office/word/2010/wordprocessingShape">
                    <wps:wsp>
                      <wps:cNvSpPr txBox="1"/>
                      <wps:spPr>
                        <a:xfrm>
                          <a:off x="0" y="0"/>
                          <a:ext cx="838200" cy="426720"/>
                        </a:xfrm>
                        <a:prstGeom prst="rect">
                          <a:avLst/>
                        </a:prstGeom>
                        <a:solidFill>
                          <a:schemeClr val="lt1"/>
                        </a:solidFill>
                        <a:ln w="6350">
                          <a:solidFill>
                            <a:prstClr val="black"/>
                          </a:solidFill>
                        </a:ln>
                      </wps:spPr>
                      <wps:txbx>
                        <w:txbxContent>
                          <w:p w14:paraId="5359968E" w14:textId="4B2E9AD4" w:rsidR="00F911AF" w:rsidRDefault="00F911AF">
                            <w:r>
                              <w:t>M4-</w:t>
                            </w:r>
                            <w:r w:rsidR="00E56813">
                              <w:t>M Thamer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0E9EB7" id="Text Box 4" o:spid="_x0000_s1027" type="#_x0000_t202" style="position:absolute;margin-left:149.4pt;margin-top:360.6pt;width:66pt;height:33.6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fANwIAAIIEAAAOAAAAZHJzL2Uyb0RvYy54bWysVE1vGyEQvVfqf0Dc67Udx3VWXkeuI1eV&#10;rCSSU+WMWfCisgwF7F3313fA32lOUS/swAyPmfdmdnzf1ppshfMKTEF7nS4lwnAolVkX9OfL/MuI&#10;Eh+YKZkGIwq6E57eTz5/Gjc2F32oQJfCEQQxPm9sQasQbJ5lnleiZr4DVhh0SnA1C7h166x0rEH0&#10;Wmf9bneYNeBK64AL7/H0Ye+kk4QvpeDhSUovAtEFxdxCWl1aV3HNJmOWrx2zleKHNNgHsqiZMvjo&#10;CeqBBUY2Tv0DVSvuwIMMHQ51BlIqLlINWE2v+6aaZcWsSLUgOd6eaPL/D5Y/bpf22ZHQfoMWBYyE&#10;NNbnHg9jPa10dfxipgT9SOHuRJtoA+F4OLoZoRSUcHQN+sOv/URrdr5snQ/fBdQkGgV1qEoii20X&#10;PuCDGHoMiW950KqcK63TJnaCmGlHtgw11CGliDeuorQhTUGHN7fdBHzli9Cn+yvN+K9Y5DUC7rTB&#10;w3Pp0QrtqiWqvKBlBeUO2XKwbyRv+Vwh/IL58Mwcdg7SgNMQnnCRGjAnOFiUVOD+vHce41FQ9FLS&#10;YCcW1P/eMCco0T8MSn3XGwxi66bN4DbSS9ylZ3XpMZt6BkhUD+fO8mTG+KCPpnRQv+LQTOOr6GKG&#10;49sFDUdzFvbzgUPHxXSagrBZLQsLs7Q8QkdhIq0v7Stz9iBrwH54hGPPsvyNuvvYeNPAdBNAqiR9&#10;5HnP6oF+bPSkzmEo4yRd7lPU+dcx+QsAAP//AwBQSwMEFAAGAAgAAAAhADRxfyHdAAAACwEAAA8A&#10;AABkcnMvZG93bnJldi54bWxMjz1PwzAQhnck/oN1SGzUaajADXEqQIWFqQUxX2PXtojtyHbT8O85&#10;JhjfD733XLuZ/cAmnbKLQcJyUQHToY/KBSPh4/3lRgDLBYPCIQYt4Vtn2HSXFy02Kp7DTk/7YhiN&#10;hNygBFvK2HCee6s95kUcdaDsGJPHQjIZrhKeadwPvK6qO+7RBbpgcdTPVvdf+5OXsH0ya9MLTHYr&#10;lHPT/Hl8M69SXl/Njw/Aip7LXxl+8QkdOmI6xFNQmQ0S6rUg9CLhvl7WwKixuq3IOZAjxAp41/L/&#10;P3Q/AAAA//8DAFBLAQItABQABgAIAAAAIQC2gziS/gAAAOEBAAATAAAAAAAAAAAAAAAAAAAAAABb&#10;Q29udGVudF9UeXBlc10ueG1sUEsBAi0AFAAGAAgAAAAhADj9If/WAAAAlAEAAAsAAAAAAAAAAAAA&#10;AAAALwEAAF9yZWxzLy5yZWxzUEsBAi0AFAAGAAgAAAAhAFq9t8A3AgAAggQAAA4AAAAAAAAAAAAA&#10;AAAALgIAAGRycy9lMm9Eb2MueG1sUEsBAi0AFAAGAAgAAAAhADRxfyHdAAAACwEAAA8AAAAAAAAA&#10;AAAAAAAAkQQAAGRycy9kb3ducmV2LnhtbFBLBQYAAAAABAAEAPMAAACbBQAAAAA=&#10;" fillcolor="white [3201]" strokeweight=".5pt">
                <v:textbox>
                  <w:txbxContent>
                    <w:p w14:paraId="5359968E" w14:textId="4B2E9AD4" w:rsidR="00F911AF" w:rsidRDefault="00F911AF">
                      <w:r>
                        <w:t>M4-</w:t>
                      </w:r>
                      <w:r w:rsidR="00E56813">
                        <w:t>M Thamer</w:t>
                      </w:r>
                    </w:p>
                  </w:txbxContent>
                </v:textbox>
              </v:shape>
            </w:pict>
          </mc:Fallback>
        </mc:AlternateContent>
      </w:r>
      <w:r w:rsidR="00F911AF">
        <w:rPr>
          <w:noProof/>
        </w:rPr>
        <mc:AlternateContent>
          <mc:Choice Requires="wps">
            <w:drawing>
              <wp:anchor distT="0" distB="0" distL="114300" distR="114300" simplePos="0" relativeHeight="251658242" behindDoc="0" locked="0" layoutInCell="1" allowOverlap="1" wp14:anchorId="081BA5CB" wp14:editId="3340DA46">
                <wp:simplePos x="0" y="0"/>
                <wp:positionH relativeFrom="column">
                  <wp:posOffset>1005840</wp:posOffset>
                </wp:positionH>
                <wp:positionV relativeFrom="paragraph">
                  <wp:posOffset>800100</wp:posOffset>
                </wp:positionV>
                <wp:extent cx="899160" cy="381000"/>
                <wp:effectExtent l="0" t="0" r="15240" b="19050"/>
                <wp:wrapNone/>
                <wp:docPr id="767832086" name="Text Box 3"/>
                <wp:cNvGraphicFramePr/>
                <a:graphic xmlns:a="http://schemas.openxmlformats.org/drawingml/2006/main">
                  <a:graphicData uri="http://schemas.microsoft.com/office/word/2010/wordprocessingShape">
                    <wps:wsp>
                      <wps:cNvSpPr txBox="1"/>
                      <wps:spPr>
                        <a:xfrm>
                          <a:off x="0" y="0"/>
                          <a:ext cx="899160" cy="381000"/>
                        </a:xfrm>
                        <a:prstGeom prst="rect">
                          <a:avLst/>
                        </a:prstGeom>
                        <a:solidFill>
                          <a:schemeClr val="lt1"/>
                        </a:solidFill>
                        <a:ln w="6350">
                          <a:solidFill>
                            <a:prstClr val="black"/>
                          </a:solidFill>
                        </a:ln>
                      </wps:spPr>
                      <wps:txbx>
                        <w:txbxContent>
                          <w:p w14:paraId="4530A345" w14:textId="52682C46" w:rsidR="00F911AF" w:rsidRDefault="00F911AF">
                            <w:r>
                              <w:t>M3-P Thamer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1BA5CB" id="Text Box 3" o:spid="_x0000_s1028" type="#_x0000_t202" style="position:absolute;margin-left:79.2pt;margin-top:63pt;width:70.8pt;height:30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b7OgIAAIIEAAAOAAAAZHJzL2Uyb0RvYy54bWysVE1v2zAMvQ/YfxB0X2ynaZYYcYosRYYB&#10;QVsgHXpWZDkWJouapMTOfv0o5bvbadhFJkXqkXwkPXnoGkV2wjoJuqBZL6VEaA6l1JuCfn9dfBpR&#10;4jzTJVOgRUH3wtGH6ccPk9bkog81qFJYgiDa5a0paO29yZPE8Vo0zPXACI3GCmzDPKp2k5SWtYje&#10;qKSfpsOkBVsaC1w4h7ePByOdRvyqEtw/V5UTnqiCYm4+njae63Am0wnLN5aZWvJjGuwfsmiY1Bj0&#10;DPXIPCNbK/+AaiS34KDyPQ5NAlUluYg1YDVZ+q6aVc2MiLUgOc6caXL/D5Y/7VbmxRLffYEOGxgI&#10;aY3LHV6GerrKNuGLmRK0I4X7M22i84Tj5Wg8zoZo4Wi6G2VpGmlNLo+Ndf6rgIYEoaAWuxLJYrul&#10;8xgQXU8uIZYDJcuFVCoqYRLEXFmyY9hD5WOK+OLGS2nSFnR4d59G4BtbgD6/XyvGf4QibxFQUxov&#10;L6UHyXfrjsiyoP0TLWso98iWhcMgOcMXEuGXzPkXZnFykAbcBv+MR6UAc4KjREkN9tff7oM/NhSt&#10;lLQ4iQV1P7fMCkrUN42tHmeDQRjdqAzuP/dRsdeW9bVFb5s5IFEZ7p3hUQz+Xp3EykLzhkszC1HR&#10;xDTH2AX1J3HuD/uBS8fFbBadcFgN80u9MjxAh8YEWl+7N2bNsa0e5+EJTjPL8nfdPfiGlxpmWw+V&#10;jK0PPB9YPdKPgx67c1zKsEnXevS6/DqmvwEAAP//AwBQSwMEFAAGAAgAAAAhAAeSTr3aAAAACwEA&#10;AA8AAABkcnMvZG93bnJldi54bWxMT8FOAyEUvJv4D+SZeLNg1QbXZRs11Ysnq/FMl1cgLrABul3/&#10;3ufJ3mbmTebNtOs5DGzCXHyKCq4XAhjGPhkfrYLPj5crCaxUHY0eUkQFP1hg3Z2ftbox6RjfcdpW&#10;yygklkYrcLWODeeldxh0WaQRI932KQddiWbLTdZHCg8DXwqx4kH7SB+cHvHZYf+9PQQFmyd7b3up&#10;s9tI4/00f+3f7KtSlxfz4wOwinP9N8NffaoOHXXapUM0hQ3E7+QtWQksVzSKHDdCENiRIknhXctP&#10;N3S/AAAA//8DAFBLAQItABQABgAIAAAAIQC2gziS/gAAAOEBAAATAAAAAAAAAAAAAAAAAAAAAABb&#10;Q29udGVudF9UeXBlc10ueG1sUEsBAi0AFAAGAAgAAAAhADj9If/WAAAAlAEAAAsAAAAAAAAAAAAA&#10;AAAALwEAAF9yZWxzLy5yZWxzUEsBAi0AFAAGAAgAAAAhAA64tvs6AgAAggQAAA4AAAAAAAAAAAAA&#10;AAAALgIAAGRycy9lMm9Eb2MueG1sUEsBAi0AFAAGAAgAAAAhAAeSTr3aAAAACwEAAA8AAAAAAAAA&#10;AAAAAAAAlAQAAGRycy9kb3ducmV2LnhtbFBLBQYAAAAABAAEAPMAAACbBQAAAAA=&#10;" fillcolor="white [3201]" strokeweight=".5pt">
                <v:textbox>
                  <w:txbxContent>
                    <w:p w14:paraId="4530A345" w14:textId="52682C46" w:rsidR="00F911AF" w:rsidRDefault="00F911AF">
                      <w:r>
                        <w:t>M3-P Thamer</w:t>
                      </w:r>
                    </w:p>
                  </w:txbxContent>
                </v:textbox>
              </v:shape>
            </w:pict>
          </mc:Fallback>
        </mc:AlternateContent>
      </w:r>
      <w:r w:rsidR="00F911AF">
        <w:rPr>
          <w:noProof/>
        </w:rPr>
        <mc:AlternateContent>
          <mc:Choice Requires="wps">
            <w:drawing>
              <wp:anchor distT="0" distB="0" distL="114300" distR="114300" simplePos="0" relativeHeight="251658241" behindDoc="0" locked="0" layoutInCell="1" allowOverlap="1" wp14:anchorId="22D84D08" wp14:editId="26E66CDC">
                <wp:simplePos x="0" y="0"/>
                <wp:positionH relativeFrom="column">
                  <wp:posOffset>2026920</wp:posOffset>
                </wp:positionH>
                <wp:positionV relativeFrom="paragraph">
                  <wp:posOffset>2148840</wp:posOffset>
                </wp:positionV>
                <wp:extent cx="944880" cy="441960"/>
                <wp:effectExtent l="0" t="0" r="26670" b="15240"/>
                <wp:wrapNone/>
                <wp:docPr id="1357560200" name="Text Box 2"/>
                <wp:cNvGraphicFramePr/>
                <a:graphic xmlns:a="http://schemas.openxmlformats.org/drawingml/2006/main">
                  <a:graphicData uri="http://schemas.microsoft.com/office/word/2010/wordprocessingShape">
                    <wps:wsp>
                      <wps:cNvSpPr txBox="1"/>
                      <wps:spPr>
                        <a:xfrm>
                          <a:off x="0" y="0"/>
                          <a:ext cx="944880" cy="441960"/>
                        </a:xfrm>
                        <a:prstGeom prst="rect">
                          <a:avLst/>
                        </a:prstGeom>
                        <a:solidFill>
                          <a:schemeClr val="lt1"/>
                        </a:solidFill>
                        <a:ln w="6350">
                          <a:solidFill>
                            <a:prstClr val="black"/>
                          </a:solidFill>
                        </a:ln>
                      </wps:spPr>
                      <wps:txbx>
                        <w:txbxContent>
                          <w:p w14:paraId="35244174" w14:textId="1B3117A6" w:rsidR="00F911AF" w:rsidRDefault="00F911AF">
                            <w:r>
                              <w:t>M2-Hilton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84D08" id="Text Box 2" o:spid="_x0000_s1029" type="#_x0000_t202" style="position:absolute;margin-left:159.6pt;margin-top:169.2pt;width:74.4pt;height:3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5BROgIAAIIEAAAOAAAAZHJzL2Uyb0RvYy54bWysVE2PGjEMvVfqf4hyLwPsLAXEsKKsqCqh&#10;3ZXYas8hkzBRM3GaBGbor68Tvrc9Vb1k7Nh5tp/tmTy0tSY74bwCU9Bep0uJMBxKZTYF/f66+DSk&#10;xAdmSqbBiILuhacP048fJo0diz5UoEvhCIIYP25sQasQ7DjLPK9EzXwHrDBolOBqFlB1m6x0rEH0&#10;Wmf9bneQNeBK64AL7/H28WCk04QvpeDhWUovAtEFxdxCOl061/HMphM23jhmK8WPabB/yKJmymDQ&#10;M9QjC4xsnfoDqlbcgQcZOhzqDKRUXKQasJpe9101q4pZkWpBcrw90+T/Hyx/2q3siyOh/QItNjAS&#10;0lg/9ngZ62mlq+MXMyVoRwr3Z9pEGwjHy1GeD4do4WjK895okGjNLo+t8+GrgJpEoaAOu5LIYrul&#10;DxgQXU8uMZYHrcqF0jopcRLEXDuyY9hDHVKK+OLGSxvSFHRwd99NwDe2CH1+v9aM/4hF3iKgpg1e&#10;XkqPUmjXLVFlQe9OtKyh3CNbDg6D5C1fKIRfMh9emMPJQRpwG8IzHlID5gRHiZIK3K+/3Ud/bCha&#10;KWlwEgvqf26ZE5TobwZbPerleRzdpOT3n/uouGvL+tpitvUckKge7p3lSYz+QZ9E6aB+w6WZxaho&#10;YoZj7IKGkzgPh/3ApeNiNktOOKyWhaVZWR6hY2Mira/tG3P22NaA8/AEp5ll43fdPfjGlwZm2wBS&#10;pdZHng+sHunHQU/dOS5l3KRrPXldfh3T3wAAAP//AwBQSwMEFAAGAAgAAAAhAKsIzM3dAAAACwEA&#10;AA8AAABkcnMvZG93bnJldi54bWxMj81OwzAQhO9IvIO1lbhRpz+q3BCnAlS4cKIgztvYta3GdmS7&#10;aXh7lhPcZrSj2W+a3eR7NuqUXQwSFvMKmA5dVC4YCZ8fL/cCWC4YFPYxaAnfOsOuvb1psFbxGt71&#10;eCiGUUnINUqwpQw157mz2mOex0EHup1i8ljIJsNVwiuV+54vq2rDPbpAHywO+tnq7ny4eAn7J7M1&#10;ncBk90I5N05fpzfzKuXdbHp8AFb0VP7C8ItP6NAS0zFegsqsl7BabJcUJbESa2CUWG8ErTuSqEjw&#10;tuH/N7Q/AAAA//8DAFBLAQItABQABgAIAAAAIQC2gziS/gAAAOEBAAATAAAAAAAAAAAAAAAAAAAA&#10;AABbQ29udGVudF9UeXBlc10ueG1sUEsBAi0AFAAGAAgAAAAhADj9If/WAAAAlAEAAAsAAAAAAAAA&#10;AAAAAAAALwEAAF9yZWxzLy5yZWxzUEsBAi0AFAAGAAgAAAAhACe3kFE6AgAAggQAAA4AAAAAAAAA&#10;AAAAAAAALgIAAGRycy9lMm9Eb2MueG1sUEsBAi0AFAAGAAgAAAAhAKsIzM3dAAAACwEAAA8AAAAA&#10;AAAAAAAAAAAAlAQAAGRycy9kb3ducmV2LnhtbFBLBQYAAAAABAAEAPMAAACeBQAAAAA=&#10;" fillcolor="white [3201]" strokeweight=".5pt">
                <v:textbox>
                  <w:txbxContent>
                    <w:p w14:paraId="35244174" w14:textId="1B3117A6" w:rsidR="00F911AF" w:rsidRDefault="00F911AF">
                      <w:r>
                        <w:t>M2-Hilton</w:t>
                      </w:r>
                    </w:p>
                  </w:txbxContent>
                </v:textbox>
              </v:shape>
            </w:pict>
          </mc:Fallback>
        </mc:AlternateContent>
      </w:r>
      <w:r w:rsidR="7E314BBB">
        <w:rPr>
          <w:noProof/>
        </w:rPr>
        <w:drawing>
          <wp:inline distT="0" distB="0" distL="0" distR="0" wp14:anchorId="576C334A" wp14:editId="1A919FFF">
            <wp:extent cx="4591050" cy="5943600"/>
            <wp:effectExtent l="0" t="0" r="0" b="0"/>
            <wp:docPr id="5584013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01364" name="Picture 558401364"/>
                    <pic:cNvPicPr/>
                  </pic:nvPicPr>
                  <pic:blipFill>
                    <a:blip r:embed="rId17">
                      <a:extLst>
                        <a:ext uri="{28A0092B-C50C-407E-A947-70E740481C1C}">
                          <a14:useLocalDpi xmlns:a14="http://schemas.microsoft.com/office/drawing/2010/main"/>
                        </a:ext>
                      </a:extLst>
                    </a:blip>
                    <a:stretch>
                      <a:fillRect/>
                    </a:stretch>
                  </pic:blipFill>
                  <pic:spPr>
                    <a:xfrm>
                      <a:off x="0" y="0"/>
                      <a:ext cx="4591050" cy="5943600"/>
                    </a:xfrm>
                    <a:prstGeom prst="rect">
                      <a:avLst/>
                    </a:prstGeom>
                  </pic:spPr>
                </pic:pic>
              </a:graphicData>
            </a:graphic>
          </wp:inline>
        </w:drawing>
      </w:r>
    </w:p>
    <w:p w14:paraId="44B257B7" w14:textId="0324F276" w:rsidR="00B62427" w:rsidRPr="000F4983" w:rsidRDefault="00B62427" w:rsidP="00B95477">
      <w:pPr>
        <w:rPr>
          <w:b/>
          <w:bCs/>
          <w:sz w:val="24"/>
          <w:szCs w:val="24"/>
        </w:rPr>
      </w:pPr>
    </w:p>
    <w:p w14:paraId="2137B5C5" w14:textId="2F997A07" w:rsidR="35FD8CFB" w:rsidRDefault="35FD8CFB" w:rsidP="35FD8CFB">
      <w:pPr>
        <w:rPr>
          <w:b/>
          <w:bCs/>
          <w:sz w:val="24"/>
          <w:szCs w:val="24"/>
        </w:rPr>
      </w:pPr>
    </w:p>
    <w:p w14:paraId="3B29170D" w14:textId="47770D4A" w:rsidR="35FD8CFB" w:rsidRDefault="35FD8CFB" w:rsidP="35FD8CFB">
      <w:pPr>
        <w:rPr>
          <w:b/>
          <w:bCs/>
          <w:sz w:val="24"/>
          <w:szCs w:val="24"/>
        </w:rPr>
      </w:pPr>
    </w:p>
    <w:p w14:paraId="0C127B42" w14:textId="122154A2" w:rsidR="35FD8CFB" w:rsidRDefault="35FD8CFB" w:rsidP="35FD8CFB">
      <w:pPr>
        <w:rPr>
          <w:b/>
          <w:bCs/>
          <w:sz w:val="24"/>
          <w:szCs w:val="24"/>
        </w:rPr>
      </w:pPr>
    </w:p>
    <w:p w14:paraId="4624364A" w14:textId="6F20DC32" w:rsidR="35FD8CFB" w:rsidRDefault="35FD8CFB" w:rsidP="35FD8CFB">
      <w:pPr>
        <w:rPr>
          <w:b/>
          <w:bCs/>
          <w:sz w:val="24"/>
          <w:szCs w:val="24"/>
        </w:rPr>
      </w:pPr>
    </w:p>
    <w:p w14:paraId="7B7881BF" w14:textId="1BEE259D" w:rsidR="35FD8CFB" w:rsidRDefault="35FD8CFB" w:rsidP="35FD8CFB">
      <w:pPr>
        <w:rPr>
          <w:b/>
          <w:bCs/>
          <w:sz w:val="24"/>
          <w:szCs w:val="24"/>
        </w:rPr>
      </w:pPr>
    </w:p>
    <w:p w14:paraId="0944D8B7" w14:textId="7D21C1AA" w:rsidR="35FD8CFB" w:rsidRDefault="35FD8CFB" w:rsidP="35FD8CFB">
      <w:pPr>
        <w:rPr>
          <w:b/>
          <w:bCs/>
          <w:sz w:val="24"/>
          <w:szCs w:val="24"/>
        </w:rPr>
      </w:pPr>
    </w:p>
    <w:p w14:paraId="35295FB4" w14:textId="2D38D80B" w:rsidR="35FD8CFB" w:rsidRDefault="35FD8CFB" w:rsidP="35FD8CFB">
      <w:pPr>
        <w:rPr>
          <w:b/>
          <w:bCs/>
          <w:sz w:val="24"/>
          <w:szCs w:val="24"/>
        </w:rPr>
      </w:pPr>
    </w:p>
    <w:p w14:paraId="73146176" w14:textId="1410C81B" w:rsidR="35FD8CFB" w:rsidRDefault="35FD8CFB" w:rsidP="35FD8CFB">
      <w:pPr>
        <w:rPr>
          <w:b/>
          <w:bCs/>
          <w:sz w:val="24"/>
          <w:szCs w:val="24"/>
        </w:rPr>
      </w:pPr>
    </w:p>
    <w:p w14:paraId="2C5B7345" w14:textId="6E755899" w:rsidR="35FD8CFB" w:rsidRDefault="35FD8CFB" w:rsidP="35FD8CFB">
      <w:pPr>
        <w:rPr>
          <w:b/>
          <w:bCs/>
          <w:sz w:val="24"/>
          <w:szCs w:val="24"/>
        </w:rPr>
      </w:pPr>
    </w:p>
    <w:p w14:paraId="5603F525" w14:textId="6BDBBAEB" w:rsidR="7E314BBB" w:rsidRDefault="7E314BBB">
      <w:r w:rsidRPr="35FD8CFB">
        <w:rPr>
          <w:b/>
          <w:bCs/>
          <w:sz w:val="24"/>
          <w:szCs w:val="24"/>
        </w:rPr>
        <w:t>Exhibit B- Fire Plan</w:t>
      </w:r>
    </w:p>
    <w:p w14:paraId="2C17DC8A" w14:textId="50E6243F" w:rsidR="35FD8CFB" w:rsidRDefault="35FD8CFB" w:rsidP="35FD8CFB">
      <w:pPr>
        <w:rPr>
          <w:b/>
          <w:bCs/>
          <w:sz w:val="24"/>
          <w:szCs w:val="24"/>
        </w:rPr>
      </w:pPr>
    </w:p>
    <w:p w14:paraId="1CAD659C" w14:textId="28443779" w:rsidR="322AF05E" w:rsidRDefault="322AF05E" w:rsidP="35FD8CFB">
      <w:pPr>
        <w:pStyle w:val="Title"/>
        <w:rPr>
          <w:rFonts w:eastAsia="Times" w:cs="Times"/>
          <w:b w:val="0"/>
          <w:bCs w:val="0"/>
          <w:color w:val="000000" w:themeColor="text1"/>
        </w:rPr>
      </w:pPr>
      <w:r w:rsidRPr="35FD8CFB">
        <w:rPr>
          <w:rFonts w:eastAsia="Times" w:cs="Times"/>
          <w:color w:val="000000" w:themeColor="text1"/>
        </w:rPr>
        <w:t>FIRE PLAN FOR CONSTRUCTION AND SERVICE CONTRACTS</w:t>
      </w:r>
    </w:p>
    <w:p w14:paraId="16A06996" w14:textId="15F2BEC2" w:rsidR="322AF05E" w:rsidRDefault="322AF05E" w:rsidP="35FD8CFB">
      <w:pPr>
        <w:pStyle w:val="ListParagraph"/>
        <w:numPr>
          <w:ilvl w:val="0"/>
          <w:numId w:val="2"/>
        </w:numPr>
        <w:spacing w:before="240" w:after="240"/>
        <w:ind w:left="360"/>
        <w:jc w:val="both"/>
        <w:rPr>
          <w:color w:val="000000" w:themeColor="text1"/>
          <w:sz w:val="20"/>
          <w:szCs w:val="20"/>
        </w:rPr>
      </w:pPr>
      <w:r w:rsidRPr="35FD8CFB">
        <w:rPr>
          <w:b/>
          <w:bCs/>
          <w:color w:val="000000" w:themeColor="text1"/>
          <w:sz w:val="20"/>
          <w:szCs w:val="20"/>
          <w:u w:val="single"/>
        </w:rPr>
        <w:t>SCOPE</w:t>
      </w:r>
      <w:r w:rsidRPr="35FD8CFB">
        <w:rPr>
          <w:b/>
          <w:bCs/>
          <w:color w:val="000000" w:themeColor="text1"/>
          <w:sz w:val="20"/>
          <w:szCs w:val="20"/>
        </w:rPr>
        <w:t>:</w:t>
      </w:r>
    </w:p>
    <w:p w14:paraId="0F080360" w14:textId="5A91E8BD" w:rsidR="322AF05E" w:rsidRDefault="322AF05E" w:rsidP="35FD8CFB">
      <w:pPr>
        <w:pStyle w:val="BodyText2"/>
        <w:spacing w:line="276" w:lineRule="auto"/>
        <w:ind w:left="720"/>
        <w:rPr>
          <w:color w:val="000000" w:themeColor="text1"/>
          <w:sz w:val="20"/>
          <w:szCs w:val="20"/>
        </w:rPr>
      </w:pPr>
      <w:r w:rsidRPr="35FD8CFB">
        <w:rPr>
          <w:color w:val="000000" w:themeColor="text1"/>
          <w:sz w:val="20"/>
          <w:szCs w:val="20"/>
        </w:rPr>
        <w:t xml:space="preserve">The provisions set forth below outline the responsibility for fire prevention and suppression activities and establish a suppression plan for fires within the contract area.  The contract area is delineated by map in the contract.  The provisions set forth below also specify conditions under which contract activities will be curtailed or shut down.  </w:t>
      </w:r>
    </w:p>
    <w:p w14:paraId="666319F7" w14:textId="2201E2ED" w:rsidR="322AF05E" w:rsidRDefault="322AF05E" w:rsidP="35FD8CFB">
      <w:pPr>
        <w:pStyle w:val="ListParagraph"/>
        <w:numPr>
          <w:ilvl w:val="0"/>
          <w:numId w:val="2"/>
        </w:numPr>
        <w:spacing w:before="240" w:after="240"/>
        <w:ind w:left="360"/>
        <w:jc w:val="both"/>
        <w:rPr>
          <w:color w:val="000000" w:themeColor="text1"/>
          <w:sz w:val="20"/>
          <w:szCs w:val="20"/>
        </w:rPr>
      </w:pPr>
      <w:r w:rsidRPr="35FD8CFB">
        <w:rPr>
          <w:b/>
          <w:bCs/>
          <w:color w:val="000000" w:themeColor="text1"/>
          <w:sz w:val="20"/>
          <w:szCs w:val="20"/>
          <w:u w:val="single"/>
        </w:rPr>
        <w:t>RESPONSIBILITIES:</w:t>
      </w:r>
    </w:p>
    <w:p w14:paraId="1935EF7D" w14:textId="7FCD390B" w:rsidR="322AF05E" w:rsidRDefault="322AF05E" w:rsidP="35FD8CFB">
      <w:pPr>
        <w:pStyle w:val="1"/>
        <w:keepNext w:val="0"/>
        <w:spacing w:before="240"/>
        <w:jc w:val="left"/>
        <w:rPr>
          <w:rFonts w:eastAsia="Times" w:cs="Times"/>
          <w:bCs w:val="0"/>
          <w:color w:val="000000" w:themeColor="text1"/>
        </w:rPr>
      </w:pPr>
      <w:r w:rsidRPr="35FD8CFB">
        <w:rPr>
          <w:rFonts w:eastAsia="Times" w:cs="Times"/>
          <w:bCs w:val="0"/>
          <w:color w:val="000000" w:themeColor="text1"/>
        </w:rPr>
        <w:t>Contractor</w:t>
      </w:r>
    </w:p>
    <w:p w14:paraId="32BC6089" w14:textId="12A886F0" w:rsidR="322AF05E" w:rsidRDefault="322AF05E" w:rsidP="35FD8CFB">
      <w:pPr>
        <w:pStyle w:val="2"/>
        <w:spacing w:before="120"/>
        <w:ind w:left="1080"/>
        <w:jc w:val="left"/>
        <w:rPr>
          <w:color w:val="000000" w:themeColor="text1"/>
        </w:rPr>
      </w:pPr>
      <w:r w:rsidRPr="35FD8CFB">
        <w:rPr>
          <w:color w:val="000000" w:themeColor="text1"/>
        </w:rPr>
        <w:t xml:space="preserve">Shall abide by the requirements of this Fire Plan. </w:t>
      </w:r>
    </w:p>
    <w:p w14:paraId="0B839DFA" w14:textId="45C10E45" w:rsidR="322AF05E" w:rsidRDefault="322AF05E" w:rsidP="35FD8CFB">
      <w:pPr>
        <w:pStyle w:val="BodyTextIndent"/>
        <w:spacing w:before="120"/>
        <w:ind w:left="1080"/>
        <w:rPr>
          <w:color w:val="000000" w:themeColor="text1"/>
          <w:sz w:val="20"/>
          <w:szCs w:val="20"/>
        </w:rPr>
      </w:pPr>
      <w:r w:rsidRPr="35FD8CFB">
        <w:rPr>
          <w:color w:val="000000" w:themeColor="text1"/>
          <w:sz w:val="20"/>
          <w:szCs w:val="20"/>
        </w:rPr>
        <w:t>Shall take all steps necessary to prevent his/her employees, subcontractors and their employees from setting fires not required in completion of the contract, shall be responsible for preventing the escape of fires set directly or indirectly as a result of contract operations, and shall extinguish all such fires which may escape.</w:t>
      </w:r>
    </w:p>
    <w:p w14:paraId="00FB103B" w14:textId="688441DE" w:rsidR="322AF05E" w:rsidRDefault="322AF05E" w:rsidP="35FD8CFB">
      <w:pPr>
        <w:pStyle w:val="2"/>
        <w:spacing w:before="120"/>
        <w:ind w:left="1080"/>
        <w:jc w:val="left"/>
        <w:rPr>
          <w:color w:val="000000" w:themeColor="text1"/>
        </w:rPr>
      </w:pPr>
      <w:r w:rsidRPr="35FD8CFB">
        <w:rPr>
          <w:color w:val="000000" w:themeColor="text1"/>
        </w:rPr>
        <w:t xml:space="preserve">Shall permit and assist in periodic testing and inspection of required fire equipment.  Contractor shall certify compliance with specific fire precautionary measures in the fire plan, before beginning operations during Fire Precautionary Period and shall update such certification when operations change.  </w:t>
      </w:r>
    </w:p>
    <w:p w14:paraId="4BC95751" w14:textId="01BFB15E" w:rsidR="322AF05E" w:rsidRDefault="322AF05E" w:rsidP="35FD8CFB">
      <w:pPr>
        <w:pStyle w:val="ListParagraph"/>
        <w:numPr>
          <w:ilvl w:val="0"/>
          <w:numId w:val="2"/>
        </w:numPr>
        <w:spacing w:before="240" w:after="240"/>
        <w:ind w:left="360"/>
        <w:rPr>
          <w:color w:val="000000" w:themeColor="text1"/>
          <w:sz w:val="20"/>
          <w:szCs w:val="20"/>
        </w:rPr>
      </w:pPr>
      <w:r w:rsidRPr="35FD8CFB">
        <w:rPr>
          <w:b/>
          <w:bCs/>
          <w:color w:val="000000" w:themeColor="text1"/>
          <w:sz w:val="20"/>
          <w:szCs w:val="20"/>
          <w:u w:val="single"/>
        </w:rPr>
        <w:t>TOOLS AND EQUIPMENT:</w:t>
      </w:r>
    </w:p>
    <w:p w14:paraId="3C31EF88" w14:textId="5C5006E9" w:rsidR="322AF05E" w:rsidRDefault="322AF05E" w:rsidP="35FD8CFB">
      <w:pPr>
        <w:pStyle w:val="1"/>
        <w:keepNext w:val="0"/>
        <w:spacing w:before="120"/>
        <w:ind w:left="720"/>
        <w:jc w:val="left"/>
        <w:rPr>
          <w:rFonts w:eastAsia="Times" w:cs="Times"/>
          <w:bCs w:val="0"/>
          <w:color w:val="000000" w:themeColor="text1"/>
        </w:rPr>
      </w:pPr>
      <w:r w:rsidRPr="35FD8CFB">
        <w:rPr>
          <w:rFonts w:eastAsia="Times" w:cs="Times"/>
          <w:bCs w:val="0"/>
          <w:color w:val="000000" w:themeColor="text1"/>
        </w:rPr>
        <w:t>The Contractor shall comply with the following requirements during the fire precautionary period, as defined by unit administering contracts:</w:t>
      </w:r>
    </w:p>
    <w:p w14:paraId="447231D7" w14:textId="7087EA4B" w:rsidR="322AF05E" w:rsidRDefault="322AF05E" w:rsidP="35FD8CFB">
      <w:pPr>
        <w:pStyle w:val="1"/>
        <w:keepNext w:val="0"/>
        <w:spacing w:before="120"/>
        <w:ind w:left="1080"/>
        <w:jc w:val="left"/>
        <w:rPr>
          <w:rFonts w:eastAsia="Times" w:cs="Times"/>
          <w:bCs w:val="0"/>
          <w:color w:val="000000" w:themeColor="text1"/>
        </w:rPr>
      </w:pPr>
      <w:r w:rsidRPr="35FD8CFB">
        <w:rPr>
          <w:rFonts w:eastAsia="Times" w:cs="Times"/>
          <w:b/>
          <w:color w:val="000000" w:themeColor="text1"/>
        </w:rPr>
        <w:t>The Fire Precautionary Period is set by the State of California which is April 1 through December 1 of any year.</w:t>
      </w:r>
    </w:p>
    <w:p w14:paraId="4B675713" w14:textId="62B59147" w:rsidR="322AF05E" w:rsidRDefault="322AF05E" w:rsidP="35FD8CFB">
      <w:pPr>
        <w:pStyle w:val="axNormal"/>
        <w:widowControl/>
        <w:tabs>
          <w:tab w:val="clear" w:pos="720"/>
          <w:tab w:val="clear" w:pos="1440"/>
          <w:tab w:val="clear" w:pos="2160"/>
        </w:tabs>
        <w:spacing w:before="120"/>
        <w:ind w:left="1080"/>
        <w:rPr>
          <w:rFonts w:ascii="Times New Roman" w:hAnsi="Times New Roman"/>
          <w:color w:val="000000" w:themeColor="text1"/>
          <w:sz w:val="20"/>
          <w:szCs w:val="20"/>
        </w:rPr>
      </w:pPr>
      <w:r w:rsidRPr="35FD8CFB">
        <w:rPr>
          <w:rFonts w:ascii="Times New Roman" w:hAnsi="Times New Roman"/>
          <w:b/>
          <w:bCs/>
          <w:color w:val="000000" w:themeColor="text1"/>
          <w:sz w:val="20"/>
          <w:szCs w:val="20"/>
          <w:u w:val="single"/>
        </w:rPr>
        <w:t>A.  Fire Tools and Equipment</w:t>
      </w:r>
      <w:r w:rsidRPr="35FD8CFB">
        <w:rPr>
          <w:rFonts w:ascii="Times New Roman" w:hAnsi="Times New Roman"/>
          <w:color w:val="000000" w:themeColor="text1"/>
          <w:sz w:val="20"/>
          <w:szCs w:val="20"/>
        </w:rPr>
        <w:t>:  Contractor shall meet minimum requirements of Section 4428 of the California Public Resources Code (C.P.R.C.).  Fire tools kept at each operating landing shall be sufficient to equip all employees in the felling, yarding, loading, chipping, and material processing operations associated with each landing. All required fire tools shall be maintained in suitable and serviceable condition for fire fighting purposes.</w:t>
      </w:r>
    </w:p>
    <w:p w14:paraId="6A9290ED" w14:textId="2340F2EF" w:rsidR="322AF05E" w:rsidRDefault="322AF05E" w:rsidP="35FD8CFB">
      <w:pPr>
        <w:pStyle w:val="axNormal"/>
        <w:widowControl/>
        <w:tabs>
          <w:tab w:val="clear" w:pos="720"/>
          <w:tab w:val="clear" w:pos="1440"/>
          <w:tab w:val="clear" w:pos="2160"/>
          <w:tab w:val="left" w:pos="180"/>
          <w:tab w:val="left" w:pos="288"/>
          <w:tab w:val="left" w:pos="576"/>
          <w:tab w:val="left" w:pos="1008"/>
          <w:tab w:val="left" w:pos="1296"/>
          <w:tab w:val="left" w:pos="1584"/>
          <w:tab w:val="left" w:pos="1872"/>
          <w:tab w:val="left" w:pos="3024"/>
          <w:tab w:val="left" w:pos="4176"/>
          <w:tab w:val="left" w:pos="5328"/>
          <w:tab w:val="left" w:pos="6480"/>
          <w:tab w:val="left" w:pos="7920"/>
          <w:tab w:val="left" w:pos="8784"/>
          <w:tab w:val="left" w:pos="9936"/>
        </w:tabs>
        <w:spacing w:before="120"/>
        <w:ind w:left="1080"/>
        <w:rPr>
          <w:rFonts w:ascii="Times New Roman" w:hAnsi="Times New Roman"/>
          <w:color w:val="000000" w:themeColor="text1"/>
          <w:sz w:val="20"/>
          <w:szCs w:val="20"/>
        </w:rPr>
      </w:pPr>
      <w:r w:rsidRPr="35FD8CFB">
        <w:rPr>
          <w:rFonts w:ascii="Times New Roman" w:hAnsi="Times New Roman"/>
          <w:color w:val="000000" w:themeColor="text1"/>
          <w:sz w:val="20"/>
          <w:szCs w:val="20"/>
        </w:rPr>
        <w:t>Trucks, tractors, skidders, pickups and other similar mobile equipment shall be equipped with and carry at all times a size 0 or larger shovel with an overall length of not less than 46 inches and a 2-1/2 pound axe or larger with an overall length of not less than 28 inches.</w:t>
      </w:r>
    </w:p>
    <w:p w14:paraId="156B4428" w14:textId="4F808144" w:rsidR="322AF05E" w:rsidRDefault="322AF05E" w:rsidP="35FD8CFB">
      <w:pPr>
        <w:pStyle w:val="axNormal"/>
        <w:widowControl/>
        <w:tabs>
          <w:tab w:val="clear" w:pos="1440"/>
          <w:tab w:val="clear" w:pos="2160"/>
          <w:tab w:val="left" w:pos="576"/>
          <w:tab w:val="left" w:pos="1008"/>
          <w:tab w:val="left" w:pos="1296"/>
          <w:tab w:val="left" w:pos="1584"/>
          <w:tab w:val="left" w:pos="1872"/>
          <w:tab w:val="left" w:pos="3024"/>
          <w:tab w:val="left" w:pos="4176"/>
          <w:tab w:val="left" w:pos="5328"/>
          <w:tab w:val="left" w:pos="6480"/>
          <w:tab w:val="left" w:pos="7920"/>
          <w:tab w:val="left" w:pos="8784"/>
          <w:tab w:val="left" w:pos="9936"/>
        </w:tabs>
        <w:spacing w:before="120"/>
        <w:ind w:left="1080"/>
        <w:rPr>
          <w:rFonts w:ascii="Times New Roman" w:hAnsi="Times New Roman"/>
          <w:color w:val="000000" w:themeColor="text1"/>
          <w:sz w:val="20"/>
          <w:szCs w:val="20"/>
        </w:rPr>
      </w:pPr>
      <w:r w:rsidRPr="35FD8CFB">
        <w:rPr>
          <w:rFonts w:ascii="Times New Roman" w:hAnsi="Times New Roman"/>
          <w:b/>
          <w:bCs/>
          <w:color w:val="000000" w:themeColor="text1"/>
          <w:sz w:val="20"/>
          <w:szCs w:val="20"/>
          <w:u w:val="single"/>
        </w:rPr>
        <w:t>B.  Fire Extinguishers</w:t>
      </w:r>
      <w:r w:rsidRPr="35FD8CFB">
        <w:rPr>
          <w:rFonts w:ascii="Times New Roman" w:hAnsi="Times New Roman"/>
          <w:color w:val="000000" w:themeColor="text1"/>
          <w:sz w:val="20"/>
          <w:szCs w:val="20"/>
        </w:rPr>
        <w:t>:  Contractor shall equip each internal combustion chipper with a fire extinguisher for oil and grease fires (4-A:60-B:C).</w:t>
      </w:r>
    </w:p>
    <w:p w14:paraId="25842B98" w14:textId="097F0DFF" w:rsidR="322AF05E" w:rsidRDefault="322AF05E" w:rsidP="35FD8CFB">
      <w:pPr>
        <w:pStyle w:val="axNormal"/>
        <w:widowControl/>
        <w:tabs>
          <w:tab w:val="clear" w:pos="1440"/>
          <w:tab w:val="clear" w:pos="2160"/>
          <w:tab w:val="left" w:pos="576"/>
          <w:tab w:val="left" w:pos="1080"/>
          <w:tab w:val="left" w:pos="1584"/>
          <w:tab w:val="left" w:pos="1872"/>
          <w:tab w:val="left" w:pos="3024"/>
          <w:tab w:val="left" w:pos="4176"/>
          <w:tab w:val="left" w:pos="5328"/>
          <w:tab w:val="left" w:pos="6480"/>
          <w:tab w:val="left" w:pos="7920"/>
          <w:tab w:val="left" w:pos="8784"/>
          <w:tab w:val="left" w:pos="9936"/>
        </w:tabs>
        <w:spacing w:before="120"/>
        <w:ind w:left="1080"/>
        <w:rPr>
          <w:rFonts w:ascii="Times New Roman" w:hAnsi="Times New Roman"/>
          <w:color w:val="000000" w:themeColor="text1"/>
          <w:sz w:val="20"/>
          <w:szCs w:val="20"/>
        </w:rPr>
      </w:pPr>
      <w:r w:rsidRPr="35FD8CFB">
        <w:rPr>
          <w:rFonts w:ascii="Times New Roman" w:hAnsi="Times New Roman"/>
          <w:color w:val="000000" w:themeColor="text1"/>
          <w:sz w:val="20"/>
          <w:szCs w:val="20"/>
        </w:rPr>
        <w:t>All Fire Extinguishers shall be mounted, readily accessible, properly maintained and fully charged.</w:t>
      </w:r>
    </w:p>
    <w:p w14:paraId="06F51A71" w14:textId="4128F247" w:rsidR="322AF05E" w:rsidRDefault="322AF05E" w:rsidP="35FD8CFB">
      <w:pPr>
        <w:pStyle w:val="2"/>
        <w:spacing w:before="120"/>
        <w:ind w:left="1080"/>
        <w:jc w:val="left"/>
        <w:rPr>
          <w:color w:val="000000" w:themeColor="text1"/>
        </w:rPr>
      </w:pPr>
      <w:r w:rsidRPr="35FD8CFB">
        <w:rPr>
          <w:b/>
          <w:bCs/>
          <w:color w:val="000000" w:themeColor="text1"/>
          <w:u w:val="single"/>
        </w:rPr>
        <w:t>C.  Spark Arresters and Mufflers:</w:t>
      </w:r>
      <w:r w:rsidRPr="35FD8CFB">
        <w:rPr>
          <w:color w:val="000000" w:themeColor="text1"/>
        </w:rPr>
        <w:t xml:space="preserve">  Contractor shall equip each operating tractor and any other internal combustion engine with a spark arrester, except for motor vehicles equipped with a maintained muffler as defined in C.P.R.C. Section 4442 or tractors with exhaust-operated turbochargers.  Spark Arresters shall be a model tested and approved as shown in the. National Wildfire Coordinating Group Spark Arrester Guide, Volumes 1 and 2, and shall be maintained in good operating condition.  Every motor vehicle subject to registration shall at all times be equipped with an adequate exhaust system meeting the requirements of the California Vehicle Code.</w:t>
      </w:r>
    </w:p>
    <w:p w14:paraId="79122FB9" w14:textId="50B9BE4B" w:rsidR="322AF05E" w:rsidRDefault="322AF05E" w:rsidP="35FD8CFB">
      <w:pPr>
        <w:pStyle w:val="2"/>
        <w:spacing w:before="120"/>
        <w:ind w:left="1080"/>
        <w:jc w:val="left"/>
        <w:rPr>
          <w:color w:val="000000" w:themeColor="text1"/>
        </w:rPr>
      </w:pPr>
      <w:r w:rsidRPr="35FD8CFB">
        <w:rPr>
          <w:b/>
          <w:bCs/>
          <w:color w:val="000000" w:themeColor="text1"/>
          <w:u w:val="single"/>
        </w:rPr>
        <w:t>D.  Power Saws:</w:t>
      </w:r>
      <w:r w:rsidRPr="35FD8CFB">
        <w:rPr>
          <w:color w:val="000000" w:themeColor="text1"/>
        </w:rPr>
        <w:t xml:space="preserve">  Each power saw shall be equipped with a spark arrester approved according to C.P.R.C. Section 4442 or 4443 and shall be maintained in effective working order.  An Underwriters Laboratories (UL) approved fire extinguisher containing a minimum 14 ounces of fire retardant shall be kept with each operating power saw.  In addition, a size 0 or larger shovel with an overall length of not less than 38 inches shall be kept with each gas can but not more than 300 feet from each power saw when used off cleared landing areas.</w:t>
      </w:r>
    </w:p>
    <w:p w14:paraId="01FAE301" w14:textId="274A5511" w:rsidR="322AF05E" w:rsidRDefault="322AF05E" w:rsidP="35FD8CFB">
      <w:pPr>
        <w:pStyle w:val="ListParagraph"/>
        <w:numPr>
          <w:ilvl w:val="0"/>
          <w:numId w:val="2"/>
        </w:numPr>
        <w:spacing w:before="240" w:after="240"/>
        <w:ind w:left="360"/>
        <w:jc w:val="both"/>
        <w:rPr>
          <w:color w:val="000000" w:themeColor="text1"/>
          <w:sz w:val="20"/>
          <w:szCs w:val="20"/>
        </w:rPr>
      </w:pPr>
      <w:r w:rsidRPr="35FD8CFB">
        <w:rPr>
          <w:b/>
          <w:bCs/>
          <w:color w:val="000000" w:themeColor="text1"/>
          <w:sz w:val="20"/>
          <w:szCs w:val="20"/>
          <w:u w:val="single"/>
        </w:rPr>
        <w:t>GENERAL</w:t>
      </w:r>
    </w:p>
    <w:p w14:paraId="63ED960E" w14:textId="5BFAC197" w:rsidR="322AF05E" w:rsidRDefault="322AF05E" w:rsidP="35FD8CFB">
      <w:pPr>
        <w:spacing w:before="120" w:after="120"/>
        <w:ind w:left="1080" w:hanging="360"/>
        <w:rPr>
          <w:color w:val="000000" w:themeColor="text1"/>
          <w:sz w:val="20"/>
          <w:szCs w:val="20"/>
        </w:rPr>
      </w:pPr>
      <w:r w:rsidRPr="35FD8CFB">
        <w:rPr>
          <w:color w:val="000000" w:themeColor="text1"/>
          <w:sz w:val="20"/>
          <w:szCs w:val="20"/>
        </w:rPr>
        <w:t>A.</w:t>
      </w:r>
      <w:r>
        <w:tab/>
      </w:r>
      <w:r w:rsidRPr="35FD8CFB">
        <w:rPr>
          <w:color w:val="000000" w:themeColor="text1"/>
          <w:sz w:val="20"/>
          <w:szCs w:val="20"/>
        </w:rPr>
        <w:t xml:space="preserve">State Law:  In addition to the requirements in this Fire Plan, the Contractor shall comply with all applicable laws of the State of California.  In particular, see </w:t>
      </w:r>
      <w:r w:rsidRPr="35FD8CFB">
        <w:rPr>
          <w:b/>
          <w:bCs/>
          <w:color w:val="000000" w:themeColor="text1"/>
          <w:sz w:val="20"/>
          <w:szCs w:val="20"/>
        </w:rPr>
        <w:t>California Public Resource Codes</w:t>
      </w:r>
      <w:r w:rsidRPr="35FD8CFB">
        <w:rPr>
          <w:color w:val="000000" w:themeColor="text1"/>
          <w:sz w:val="20"/>
          <w:szCs w:val="20"/>
        </w:rPr>
        <w:t>.</w:t>
      </w:r>
    </w:p>
    <w:p w14:paraId="3DCCE9A1" w14:textId="01FD6FCF" w:rsidR="322AF05E" w:rsidRDefault="322AF05E" w:rsidP="35FD8CFB">
      <w:pPr>
        <w:pStyle w:val="2"/>
        <w:spacing w:before="120" w:after="120"/>
        <w:ind w:left="1080" w:hanging="360"/>
        <w:jc w:val="left"/>
        <w:rPr>
          <w:color w:val="000000" w:themeColor="text1"/>
        </w:rPr>
      </w:pPr>
      <w:r w:rsidRPr="35FD8CFB">
        <w:rPr>
          <w:color w:val="000000" w:themeColor="text1"/>
        </w:rPr>
        <w:t>B.</w:t>
      </w:r>
      <w:r>
        <w:tab/>
      </w:r>
      <w:r w:rsidRPr="35FD8CFB">
        <w:rPr>
          <w:color w:val="000000" w:themeColor="text1"/>
        </w:rPr>
        <w:t>Smoking:  Smoking shall not be permitted during fire season, except in a barren area or in an area cleared to mineral soil at least three feet in diameter.  The Contractor shall sign designated smoking areas. Contractor shall post signs regarding smoking and fire rules in conspicuous places for all employees to see.  Contractor's supervisory personnel shall require compliance with these rules. Under no circumstances shall smoking be permitted during fire season while employees are operating light or heavy equipment or walking or working in grass and woodlands.</w:t>
      </w:r>
    </w:p>
    <w:p w14:paraId="6DA364B8" w14:textId="5D023461" w:rsidR="322AF05E" w:rsidRDefault="322AF05E" w:rsidP="35FD8CFB">
      <w:pPr>
        <w:pStyle w:val="1"/>
        <w:keepNext w:val="0"/>
        <w:spacing w:before="120" w:after="120"/>
        <w:ind w:left="1080" w:hanging="360"/>
        <w:jc w:val="left"/>
        <w:rPr>
          <w:rFonts w:eastAsia="Times" w:cs="Times"/>
          <w:bCs w:val="0"/>
          <w:color w:val="000000" w:themeColor="text1"/>
        </w:rPr>
      </w:pPr>
      <w:r w:rsidRPr="35FD8CFB">
        <w:rPr>
          <w:rFonts w:eastAsia="Times" w:cs="Times"/>
          <w:bCs w:val="0"/>
          <w:color w:val="000000" w:themeColor="text1"/>
        </w:rPr>
        <w:t>C.</w:t>
      </w:r>
      <w:r>
        <w:tab/>
      </w:r>
      <w:r w:rsidRPr="35FD8CFB">
        <w:rPr>
          <w:rFonts w:eastAsia="Times" w:cs="Times"/>
          <w:bCs w:val="0"/>
          <w:color w:val="000000" w:themeColor="text1"/>
        </w:rPr>
        <w:t>Storage</w:t>
      </w:r>
      <w:r w:rsidRPr="35FD8CFB">
        <w:rPr>
          <w:rFonts w:eastAsia="Times" w:cs="Times"/>
          <w:b/>
          <w:color w:val="000000" w:themeColor="text1"/>
        </w:rPr>
        <w:t xml:space="preserve"> and Parking Areas</w:t>
      </w:r>
      <w:r w:rsidRPr="35FD8CFB">
        <w:rPr>
          <w:rFonts w:eastAsia="Times" w:cs="Times"/>
          <w:bCs w:val="0"/>
          <w:color w:val="000000" w:themeColor="text1"/>
        </w:rPr>
        <w:t xml:space="preserve">.  Equipment service areas, parking areas, and gas and oil storage areas shall be cleared of all flammable material for a radius of at least 10 feet unless otherwise specified by local administrative unit.  Small mobile or stationary internal combustion engine sites shall be cleared of flammable material for a slope distance of at least 10 feet from such engine.  </w:t>
      </w:r>
    </w:p>
    <w:p w14:paraId="113C0598" w14:textId="34D6307B" w:rsidR="322AF05E" w:rsidRDefault="322AF05E" w:rsidP="35FD8CFB">
      <w:pPr>
        <w:pStyle w:val="1"/>
        <w:keepNext w:val="0"/>
        <w:spacing w:before="120" w:after="120"/>
        <w:ind w:left="1080" w:hanging="360"/>
        <w:jc w:val="left"/>
        <w:rPr>
          <w:rFonts w:eastAsia="Times" w:cs="Times"/>
          <w:bCs w:val="0"/>
          <w:color w:val="000000" w:themeColor="text1"/>
        </w:rPr>
      </w:pPr>
      <w:r w:rsidRPr="35FD8CFB">
        <w:rPr>
          <w:rFonts w:eastAsia="Times" w:cs="Times"/>
          <w:bCs w:val="0"/>
          <w:color w:val="000000" w:themeColor="text1"/>
        </w:rPr>
        <w:t>D.</w:t>
      </w:r>
      <w:r>
        <w:tab/>
      </w:r>
      <w:r w:rsidRPr="35FD8CFB">
        <w:rPr>
          <w:rFonts w:eastAsia="Times" w:cs="Times"/>
          <w:bCs w:val="0"/>
          <w:color w:val="000000" w:themeColor="text1"/>
        </w:rPr>
        <w:t>Reporting</w:t>
      </w:r>
      <w:r w:rsidRPr="35FD8CFB">
        <w:rPr>
          <w:rFonts w:eastAsia="Times" w:cs="Times"/>
          <w:b/>
          <w:color w:val="000000" w:themeColor="text1"/>
        </w:rPr>
        <w:t xml:space="preserve"> Fires</w:t>
      </w:r>
      <w:r w:rsidRPr="35FD8CFB">
        <w:rPr>
          <w:rFonts w:eastAsia="Times" w:cs="Times"/>
          <w:bCs w:val="0"/>
          <w:color w:val="000000" w:themeColor="text1"/>
        </w:rPr>
        <w:t>:  As soon as feasible but no later than 15 minutes after initial discovery, Contractor shall notify 911 emergency services of any fires on Contract Area or along roads used by Contractor.  Contractor's employees shall report all fires as soon as possible.</w:t>
      </w:r>
    </w:p>
    <w:p w14:paraId="6C5B970B" w14:textId="3925E5AB" w:rsidR="322AF05E" w:rsidRDefault="322AF05E" w:rsidP="35FD8CFB">
      <w:pPr>
        <w:spacing w:before="120" w:after="60"/>
        <w:ind w:left="1080"/>
        <w:rPr>
          <w:color w:val="000000" w:themeColor="text1"/>
          <w:sz w:val="20"/>
          <w:szCs w:val="20"/>
        </w:rPr>
      </w:pPr>
      <w:r w:rsidRPr="35FD8CFB">
        <w:rPr>
          <w:b/>
          <w:bCs/>
          <w:color w:val="000000" w:themeColor="text1"/>
          <w:sz w:val="20"/>
          <w:szCs w:val="20"/>
        </w:rPr>
        <w:t>When reporting a fire, provide the following information:</w:t>
      </w:r>
    </w:p>
    <w:p w14:paraId="59C12F97" w14:textId="53CA0B87" w:rsidR="322AF05E" w:rsidRDefault="322AF05E" w:rsidP="35FD8CFB">
      <w:pPr>
        <w:pStyle w:val="ListParagraph"/>
        <w:numPr>
          <w:ilvl w:val="2"/>
          <w:numId w:val="1"/>
        </w:numPr>
        <w:rPr>
          <w:color w:val="000000" w:themeColor="text1"/>
          <w:sz w:val="20"/>
          <w:szCs w:val="20"/>
        </w:rPr>
      </w:pPr>
      <w:r w:rsidRPr="35FD8CFB">
        <w:rPr>
          <w:color w:val="000000" w:themeColor="text1"/>
          <w:sz w:val="20"/>
          <w:szCs w:val="20"/>
        </w:rPr>
        <w:t>Your Name</w:t>
      </w:r>
    </w:p>
    <w:p w14:paraId="2945648F" w14:textId="63F7B6CD" w:rsidR="322AF05E" w:rsidRDefault="322AF05E" w:rsidP="35FD8CFB">
      <w:pPr>
        <w:pStyle w:val="ListParagraph"/>
        <w:numPr>
          <w:ilvl w:val="2"/>
          <w:numId w:val="1"/>
        </w:numPr>
        <w:rPr>
          <w:color w:val="000000" w:themeColor="text1"/>
          <w:sz w:val="20"/>
          <w:szCs w:val="20"/>
        </w:rPr>
      </w:pPr>
      <w:r w:rsidRPr="35FD8CFB">
        <w:rPr>
          <w:color w:val="000000" w:themeColor="text1"/>
          <w:sz w:val="20"/>
          <w:szCs w:val="20"/>
        </w:rPr>
        <w:t>Call back telephone number</w:t>
      </w:r>
    </w:p>
    <w:p w14:paraId="32A7C9C4" w14:textId="0D6816F7" w:rsidR="322AF05E" w:rsidRDefault="322AF05E" w:rsidP="35FD8CFB">
      <w:pPr>
        <w:pStyle w:val="ListParagraph"/>
        <w:numPr>
          <w:ilvl w:val="2"/>
          <w:numId w:val="1"/>
        </w:numPr>
        <w:rPr>
          <w:color w:val="000000" w:themeColor="text1"/>
          <w:sz w:val="20"/>
          <w:szCs w:val="20"/>
        </w:rPr>
      </w:pPr>
      <w:r w:rsidRPr="35FD8CFB">
        <w:rPr>
          <w:color w:val="000000" w:themeColor="text1"/>
          <w:sz w:val="20"/>
          <w:szCs w:val="20"/>
        </w:rPr>
        <w:t>Project Name</w:t>
      </w:r>
    </w:p>
    <w:p w14:paraId="0C387370" w14:textId="37ACB60B" w:rsidR="322AF05E" w:rsidRDefault="322AF05E" w:rsidP="35FD8CFB">
      <w:pPr>
        <w:pStyle w:val="ListParagraph"/>
        <w:numPr>
          <w:ilvl w:val="2"/>
          <w:numId w:val="1"/>
        </w:numPr>
        <w:rPr>
          <w:color w:val="000000" w:themeColor="text1"/>
          <w:sz w:val="20"/>
          <w:szCs w:val="20"/>
        </w:rPr>
      </w:pPr>
      <w:r w:rsidRPr="35FD8CFB">
        <w:rPr>
          <w:color w:val="000000" w:themeColor="text1"/>
          <w:sz w:val="20"/>
          <w:szCs w:val="20"/>
        </w:rPr>
        <w:t>Location:  Legal description (Township, Range, Section); and Descriptive location (Reference point)</w:t>
      </w:r>
    </w:p>
    <w:p w14:paraId="13930598" w14:textId="45BA1059" w:rsidR="322AF05E" w:rsidRDefault="322AF05E" w:rsidP="35FD8CFB">
      <w:pPr>
        <w:pStyle w:val="ListParagraph"/>
        <w:numPr>
          <w:ilvl w:val="2"/>
          <w:numId w:val="1"/>
        </w:numPr>
        <w:rPr>
          <w:color w:val="000000" w:themeColor="text1"/>
          <w:sz w:val="20"/>
          <w:szCs w:val="20"/>
        </w:rPr>
      </w:pPr>
      <w:r w:rsidRPr="35FD8CFB">
        <w:rPr>
          <w:color w:val="000000" w:themeColor="text1"/>
          <w:sz w:val="20"/>
          <w:szCs w:val="20"/>
        </w:rPr>
        <w:t>Fire Information: Including Acres, Rate of Spread and Wind Conditions.</w:t>
      </w:r>
    </w:p>
    <w:p w14:paraId="2791EA3E" w14:textId="71B7A096" w:rsidR="35FD8CFB" w:rsidRDefault="35FD8CFB" w:rsidP="35FD8CFB">
      <w:pPr>
        <w:rPr>
          <w:color w:val="000000" w:themeColor="text1"/>
        </w:rPr>
      </w:pPr>
    </w:p>
    <w:p w14:paraId="1FDFE2C3" w14:textId="5001526C" w:rsidR="35FD8CFB" w:rsidRDefault="35FD8CFB" w:rsidP="35FD8CFB">
      <w:pPr>
        <w:rPr>
          <w:b/>
          <w:bCs/>
          <w:sz w:val="24"/>
          <w:szCs w:val="24"/>
        </w:rPr>
      </w:pPr>
    </w:p>
    <w:sectPr w:rsidR="35FD8CFB" w:rsidSect="003E0BB2">
      <w:footerReference w:type="first" r:id="rId18"/>
      <w:type w:val="continuous"/>
      <w:pgSz w:w="12240" w:h="15840" w:code="1"/>
      <w:pgMar w:top="1440" w:right="1440" w:bottom="720" w:left="1440" w:header="720" w:footer="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0BD26" w14:textId="77777777" w:rsidR="00545D81" w:rsidRDefault="00545D81" w:rsidP="00C7610A">
      <w:r>
        <w:separator/>
      </w:r>
    </w:p>
  </w:endnote>
  <w:endnote w:type="continuationSeparator" w:id="0">
    <w:p w14:paraId="41E55EF2" w14:textId="77777777" w:rsidR="00545D81" w:rsidRDefault="00545D81" w:rsidP="00C7610A">
      <w:r>
        <w:continuationSeparator/>
      </w:r>
    </w:p>
  </w:endnote>
  <w:endnote w:type="continuationNotice" w:id="1">
    <w:p w14:paraId="7D8C809B" w14:textId="77777777" w:rsidR="00545D81" w:rsidRDefault="00545D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um">
    <w:altName w:val="Calibri"/>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Book Antiqua">
    <w:altName w:val="Book Antiqua"/>
    <w:charset w:val="00"/>
    <w:family w:val="roman"/>
    <w:pitch w:val="variable"/>
    <w:sig w:usb0="00000287" w:usb1="00000000" w:usb2="00000000" w:usb3="00000000" w:csb0="0000009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B2C7" w14:textId="34172357" w:rsidR="001721EF" w:rsidRDefault="050EBDF3" w:rsidP="050EBDF3">
    <w:pPr>
      <w:ind w:left="-187" w:right="-187"/>
      <w:jc w:val="center"/>
      <w:rPr>
        <w:rFonts w:ascii="Book Antiqua" w:hAnsi="Book Antiqua"/>
        <w:sz w:val="20"/>
        <w:szCs w:val="20"/>
      </w:rPr>
    </w:pPr>
    <w:bookmarkStart w:id="5" w:name="_Hlk31631951"/>
    <w:r>
      <w:t>Shasta Valley Resource Conservation District *</w:t>
    </w:r>
    <w:r w:rsidRPr="050EBDF3">
      <w:rPr>
        <w:rFonts w:ascii="Book Antiqua" w:hAnsi="Book Antiqua"/>
        <w:sz w:val="20"/>
        <w:szCs w:val="20"/>
      </w:rPr>
      <w:t>215 Executive Court, Ste. A, Yreka, CA 96097</w:t>
    </w:r>
    <w:r w:rsidRPr="050EBDF3">
      <w:rPr>
        <w:rFonts w:ascii="Book Antiqua" w:hAnsi="Book Antiqua"/>
        <w:i/>
        <w:iCs/>
        <w:sz w:val="20"/>
        <w:szCs w:val="20"/>
      </w:rPr>
      <w:t xml:space="preserve"> *(</w:t>
    </w:r>
    <w:r w:rsidRPr="050EBDF3">
      <w:rPr>
        <w:rFonts w:ascii="Book Antiqua" w:hAnsi="Book Antiqua"/>
        <w:sz w:val="20"/>
        <w:szCs w:val="20"/>
      </w:rPr>
      <w:t>530) 572.3120</w:t>
    </w:r>
  </w:p>
  <w:bookmarkEnd w:id="5"/>
  <w:p w14:paraId="1487388A" w14:textId="77777777" w:rsidR="001721EF" w:rsidRDefault="001721EF" w:rsidP="00980318">
    <w:pPr>
      <w:spacing w:before="200"/>
      <w:ind w:left="-187" w:right="-187"/>
      <w:jc w:val="center"/>
      <w:rPr>
        <w:rFonts w:ascii="Book Antiqua" w:hAnsi="Book Antiqua"/>
        <w:sz w:val="20"/>
      </w:rPr>
    </w:pPr>
    <w:r w:rsidRPr="0003504F">
      <w:rPr>
        <w:rFonts w:ascii="Book Antiqua" w:hAnsi="Book Antiqua"/>
        <w:sz w:val="20"/>
      </w:rPr>
      <w:fldChar w:fldCharType="begin"/>
    </w:r>
    <w:r w:rsidRPr="0003504F">
      <w:rPr>
        <w:rFonts w:ascii="Book Antiqua" w:hAnsi="Book Antiqua"/>
        <w:sz w:val="20"/>
      </w:rPr>
      <w:instrText xml:space="preserve"> PAGE   \* MERGEFORMAT </w:instrText>
    </w:r>
    <w:r w:rsidRPr="0003504F">
      <w:rPr>
        <w:rFonts w:ascii="Book Antiqua" w:hAnsi="Book Antiqua"/>
        <w:sz w:val="20"/>
      </w:rPr>
      <w:fldChar w:fldCharType="separate"/>
    </w:r>
    <w:r w:rsidR="000D7EFE">
      <w:rPr>
        <w:rFonts w:ascii="Book Antiqua" w:hAnsi="Book Antiqua"/>
        <w:noProof/>
        <w:sz w:val="20"/>
      </w:rPr>
      <w:t>13</w:t>
    </w:r>
    <w:r w:rsidRPr="0003504F">
      <w:rPr>
        <w:rFonts w:ascii="Book Antiqua" w:hAnsi="Book Antiqua"/>
        <w:noProof/>
        <w:sz w:val="20"/>
      </w:rPr>
      <w:fldChar w:fldCharType="end"/>
    </w:r>
  </w:p>
  <w:p w14:paraId="2290BB1C" w14:textId="77777777" w:rsidR="001721EF" w:rsidRDefault="001721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D0F24" w14:textId="77777777" w:rsidR="009F1DEC" w:rsidRDefault="009F1DEC">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7F8F7DF9" w14:textId="753D422B" w:rsidR="0FF12440" w:rsidRDefault="0FF12440" w:rsidP="0FF124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FF12440" w14:paraId="46D10CA8" w14:textId="77777777" w:rsidTr="0FF12440">
      <w:trPr>
        <w:trHeight w:val="300"/>
      </w:trPr>
      <w:tc>
        <w:tcPr>
          <w:tcW w:w="3120" w:type="dxa"/>
        </w:tcPr>
        <w:p w14:paraId="70F0EAA3" w14:textId="4FE5D0F3" w:rsidR="0FF12440" w:rsidRDefault="0FF12440" w:rsidP="0FF12440">
          <w:pPr>
            <w:pStyle w:val="Header"/>
            <w:ind w:left="-115"/>
          </w:pPr>
        </w:p>
      </w:tc>
      <w:tc>
        <w:tcPr>
          <w:tcW w:w="3120" w:type="dxa"/>
        </w:tcPr>
        <w:p w14:paraId="350DFCA8" w14:textId="5CE04F8E" w:rsidR="0FF12440" w:rsidRDefault="0FF12440" w:rsidP="0FF12440">
          <w:pPr>
            <w:pStyle w:val="Header"/>
            <w:jc w:val="center"/>
          </w:pPr>
        </w:p>
      </w:tc>
      <w:tc>
        <w:tcPr>
          <w:tcW w:w="3120" w:type="dxa"/>
        </w:tcPr>
        <w:p w14:paraId="14C6EE87" w14:textId="18CCAD0F" w:rsidR="0FF12440" w:rsidRDefault="0FF12440" w:rsidP="0FF12440">
          <w:pPr>
            <w:pStyle w:val="Header"/>
            <w:ind w:right="-115"/>
            <w:jc w:val="right"/>
          </w:pPr>
        </w:p>
      </w:tc>
    </w:tr>
  </w:tbl>
  <w:p w14:paraId="659FF58E" w14:textId="50E7F81E" w:rsidR="0FF12440" w:rsidRDefault="0FF12440" w:rsidP="0FF12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5DE3D" w14:textId="77777777" w:rsidR="00545D81" w:rsidRDefault="00545D81" w:rsidP="00C7610A">
      <w:r>
        <w:separator/>
      </w:r>
    </w:p>
  </w:footnote>
  <w:footnote w:type="continuationSeparator" w:id="0">
    <w:p w14:paraId="42D0DACF" w14:textId="77777777" w:rsidR="00545D81" w:rsidRDefault="00545D81" w:rsidP="00C7610A">
      <w:r>
        <w:continuationSeparator/>
      </w:r>
    </w:p>
  </w:footnote>
  <w:footnote w:type="continuationNotice" w:id="1">
    <w:p w14:paraId="49D1C0A2" w14:textId="77777777" w:rsidR="00545D81" w:rsidRDefault="00545D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CF48" w14:textId="37C8B506" w:rsidR="001721EF" w:rsidRDefault="001721EF" w:rsidP="00922470">
    <w:pPr>
      <w:pStyle w:val="Header"/>
      <w:tabs>
        <w:tab w:val="clear" w:pos="4680"/>
        <w:tab w:val="center" w:pos="2250"/>
      </w:tabs>
    </w:pPr>
    <w:r>
      <w:tab/>
    </w:r>
    <w:r>
      <w:tab/>
    </w:r>
    <w:r w:rsidR="06287252">
      <w:t>SVRCD – Callahan Fuel Reduction Project-Mechanical</w:t>
    </w:r>
  </w:p>
  <w:p w14:paraId="14CC4BDF" w14:textId="10F484FE" w:rsidR="001721EF" w:rsidRDefault="00172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DF398" w14:textId="58E932F9" w:rsidR="009F1DEC" w:rsidRDefault="009F1DEC" w:rsidP="00576EB8">
    <w:pPr>
      <w:rPr>
        <w:rStyle w:val="Hyperlink"/>
        <w:rFonts w:ascii="Book Antiqua" w:hAnsi="Book Antiqua"/>
        <w:noProof/>
        <w:sz w:val="20"/>
      </w:rPr>
    </w:pPr>
    <w:r>
      <w:rPr>
        <w:rStyle w:val="Heading3Char"/>
        <w:rFonts w:ascii="Book Antiqua" w:hAnsi="Book Antiqua"/>
        <w:noProof/>
        <w:sz w:val="20"/>
      </w:rPr>
      <w:drawing>
        <wp:anchor distT="0" distB="0" distL="114300" distR="114300" simplePos="0" relativeHeight="251658240" behindDoc="1" locked="0" layoutInCell="1" allowOverlap="1" wp14:anchorId="05555367" wp14:editId="1652AE77">
          <wp:simplePos x="0" y="0"/>
          <wp:positionH relativeFrom="column">
            <wp:posOffset>693420</wp:posOffset>
          </wp:positionH>
          <wp:positionV relativeFrom="paragraph">
            <wp:posOffset>-144780</wp:posOffset>
          </wp:positionV>
          <wp:extent cx="4410075" cy="772160"/>
          <wp:effectExtent l="0" t="0" r="0" b="0"/>
          <wp:wrapNone/>
          <wp:docPr id="6" name="Picture 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for a company&#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0699" b="18938"/>
                  <a:stretch/>
                </pic:blipFill>
                <pic:spPr bwMode="auto">
                  <a:xfrm>
                    <a:off x="0" y="0"/>
                    <a:ext cx="4410075" cy="772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F0AB28" w14:textId="77777777" w:rsidR="009F1DEC" w:rsidRDefault="009F1DEC" w:rsidP="00576EB8">
    <w:pPr>
      <w:rPr>
        <w:rStyle w:val="Hyperlink"/>
        <w:rFonts w:ascii="Book Antiqua" w:hAnsi="Book Antiqua"/>
        <w:noProof/>
        <w:sz w:val="20"/>
      </w:rPr>
    </w:pPr>
  </w:p>
  <w:p w14:paraId="22D14DD7" w14:textId="77777777" w:rsidR="009F1DEC" w:rsidRDefault="009F1DEC" w:rsidP="00576EB8">
    <w:pPr>
      <w:rPr>
        <w:rStyle w:val="Hyperlink"/>
        <w:rFonts w:ascii="Book Antiqua" w:hAnsi="Book Antiqua"/>
        <w:noProof/>
        <w:sz w:val="20"/>
      </w:rPr>
    </w:pPr>
  </w:p>
  <w:p w14:paraId="79700127" w14:textId="77777777" w:rsidR="009F1DEC" w:rsidRDefault="009F1DEC" w:rsidP="00576EB8">
    <w:pPr>
      <w:rPr>
        <w:rStyle w:val="Hyperlink"/>
        <w:rFonts w:ascii="Book Antiqua" w:hAnsi="Book Antiqua"/>
        <w:noProof/>
        <w:sz w:val="20"/>
      </w:rPr>
    </w:pPr>
  </w:p>
  <w:p w14:paraId="5712AEDD" w14:textId="77777777" w:rsidR="009F1DEC" w:rsidRDefault="009F1DEC" w:rsidP="00576EB8">
    <w:pPr>
      <w:rPr>
        <w:rFonts w:ascii="Book Antiqua" w:hAnsi="Book Antiqua"/>
        <w:sz w:val="20"/>
      </w:rPr>
    </w:pPr>
  </w:p>
  <w:p w14:paraId="48DD65FA" w14:textId="77777777" w:rsidR="009F1DEC" w:rsidRDefault="009F1DEC" w:rsidP="00576EB8">
    <w:pPr>
      <w:rPr>
        <w:rFonts w:ascii="Book Antiqua" w:hAnsi="Book Antiqua"/>
        <w:sz w:val="20"/>
      </w:rPr>
    </w:pPr>
  </w:p>
  <w:p w14:paraId="7762BA2B" w14:textId="6ECCA82F" w:rsidR="001721EF" w:rsidRPr="00CD09B0" w:rsidRDefault="001721EF" w:rsidP="009F1DEC">
    <w:pPr>
      <w:jc w:val="center"/>
      <w:rPr>
        <w:rFonts w:ascii="Book Antiqua" w:hAnsi="Book Antiqua"/>
        <w:sz w:val="20"/>
      </w:rPr>
    </w:pPr>
    <w:r w:rsidRPr="00791A3B">
      <w:rPr>
        <w:rFonts w:ascii="Book Antiqua" w:hAnsi="Book Antiqua"/>
        <w:sz w:val="20"/>
      </w:rPr>
      <w:t xml:space="preserve">215 Executive Court, Suite </w:t>
    </w:r>
    <w:r w:rsidR="00A95280">
      <w:rPr>
        <w:rFonts w:ascii="Book Antiqua" w:hAnsi="Book Antiqua"/>
        <w:sz w:val="20"/>
      </w:rPr>
      <w:t>B</w:t>
    </w:r>
    <w:r>
      <w:rPr>
        <w:rFonts w:ascii="Book Antiqua" w:hAnsi="Book Antiqua"/>
        <w:sz w:val="20"/>
      </w:rPr>
      <w:t>, Yreka, CA 96097</w:t>
    </w:r>
  </w:p>
  <w:p w14:paraId="218CFFB4" w14:textId="029C186B" w:rsidR="001721EF" w:rsidRDefault="001721EF" w:rsidP="009F1DEC">
    <w:pPr>
      <w:jc w:val="center"/>
      <w:rPr>
        <w:rFonts w:ascii="Book Antiqua" w:hAnsi="Book Antiqua"/>
        <w:sz w:val="20"/>
      </w:rPr>
    </w:pPr>
    <w:r w:rsidRPr="000463E4">
      <w:rPr>
        <w:rFonts w:ascii="Book Antiqua" w:hAnsi="Book Antiqua"/>
        <w:i/>
        <w:sz w:val="20"/>
      </w:rPr>
      <w:t>(</w:t>
    </w:r>
    <w:r w:rsidRPr="00791A3B">
      <w:rPr>
        <w:rFonts w:ascii="Book Antiqua" w:hAnsi="Book Antiqua"/>
        <w:sz w:val="20"/>
      </w:rPr>
      <w:t xml:space="preserve">530) </w:t>
    </w:r>
    <w:r>
      <w:rPr>
        <w:rFonts w:ascii="Book Antiqua" w:hAnsi="Book Antiqua"/>
        <w:sz w:val="20"/>
      </w:rPr>
      <w:t>572.3120</w:t>
    </w:r>
  </w:p>
  <w:p w14:paraId="393A6E70" w14:textId="073DDAFB" w:rsidR="001721EF" w:rsidRDefault="001721EF" w:rsidP="009F1DEC">
    <w:pPr>
      <w:pStyle w:val="Header"/>
      <w:jc w:val="center"/>
    </w:pPr>
    <w:hyperlink r:id="rId2" w:history="1">
      <w:r w:rsidRPr="00576EB8">
        <w:rPr>
          <w:rStyle w:val="Hyperlink"/>
          <w:rFonts w:ascii="Book Antiqua" w:hAnsi="Book Antiqua"/>
          <w:sz w:val="20"/>
        </w:rPr>
        <w:t>www.svrcd.org</w:t>
      </w:r>
    </w:hyperlink>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0C6E560"/>
    <w:lvl w:ilvl="0">
      <w:start w:val="1"/>
      <w:numFmt w:val="decimal"/>
      <w:pStyle w:val="Heading1"/>
      <w:lvlText w:val="%1."/>
      <w:legacy w:legacy="1" w:legacySpace="0" w:legacyIndent="720"/>
      <w:lvlJc w:val="left"/>
      <w:pPr>
        <w:ind w:left="720" w:hanging="720"/>
      </w:pPr>
      <w:rPr>
        <w:rFonts w:ascii="Times New Roman" w:hAnsi="Times New Roman" w:cs="Times New Roman"/>
      </w:rPr>
    </w:lvl>
    <w:lvl w:ilvl="1">
      <w:start w:val="1"/>
      <w:numFmt w:val="decimal"/>
      <w:pStyle w:val="Heading2"/>
      <w:lvlText w:val="%1.%2."/>
      <w:legacy w:legacy="1" w:legacySpace="0" w:legacyIndent="720"/>
      <w:lvlJc w:val="left"/>
      <w:pPr>
        <w:ind w:left="1440" w:hanging="720"/>
      </w:pPr>
      <w:rPr>
        <w:rFonts w:ascii="Times New Roman" w:hAnsi="Times New Roman" w:cs="Times New Roman"/>
        <w:b w:val="0"/>
      </w:rPr>
    </w:lvl>
    <w:lvl w:ilvl="2">
      <w:start w:val="1"/>
      <w:numFmt w:val="decimal"/>
      <w:pStyle w:val="Heading3"/>
      <w:lvlText w:val="%1.%2.%3."/>
      <w:legacy w:legacy="1" w:legacySpace="0" w:legacyIndent="720"/>
      <w:lvlJc w:val="left"/>
      <w:pPr>
        <w:ind w:left="2160" w:hanging="720"/>
      </w:pPr>
      <w:rPr>
        <w:rFonts w:ascii="Times New Roman" w:hAnsi="Times New Roman" w:cs="Times New Roman"/>
      </w:rPr>
    </w:lvl>
    <w:lvl w:ilvl="3">
      <w:start w:val="1"/>
      <w:numFmt w:val="decimal"/>
      <w:pStyle w:val="Heading4"/>
      <w:lvlText w:val="%1.%2.%3.%4."/>
      <w:legacy w:legacy="1" w:legacySpace="0" w:legacyIndent="720"/>
      <w:lvlJc w:val="left"/>
      <w:pPr>
        <w:ind w:left="3240" w:hanging="720"/>
      </w:pPr>
      <w:rPr>
        <w:rFonts w:ascii="Times New Roman" w:hAnsi="Times New Roman" w:cs="Times New Roman"/>
      </w:rPr>
    </w:lvl>
    <w:lvl w:ilvl="4">
      <w:start w:val="1"/>
      <w:numFmt w:val="decimal"/>
      <w:pStyle w:val="Heading5"/>
      <w:lvlText w:val="%1.%2.%3.%4.%5."/>
      <w:legacy w:legacy="1" w:legacySpace="0" w:legacyIndent="720"/>
      <w:lvlJc w:val="left"/>
      <w:pPr>
        <w:ind w:left="3600" w:hanging="720"/>
      </w:pPr>
      <w:rPr>
        <w:rFonts w:ascii="Times New Roman" w:hAnsi="Times New Roman" w:cs="Times New Roman"/>
      </w:rPr>
    </w:lvl>
    <w:lvl w:ilvl="5">
      <w:start w:val="1"/>
      <w:numFmt w:val="decimal"/>
      <w:pStyle w:val="Heading6"/>
      <w:lvlText w:val="%1.%2.%3.%4.%5.%6."/>
      <w:legacy w:legacy="1" w:legacySpace="0" w:legacyIndent="720"/>
      <w:lvlJc w:val="left"/>
      <w:pPr>
        <w:ind w:left="4320" w:hanging="720"/>
      </w:pPr>
      <w:rPr>
        <w:rFonts w:ascii="Times New Roman" w:hAnsi="Times New Roman" w:cs="Times New Roman"/>
      </w:rPr>
    </w:lvl>
    <w:lvl w:ilvl="6">
      <w:start w:val="1"/>
      <w:numFmt w:val="decimal"/>
      <w:pStyle w:val="Heading7"/>
      <w:lvlText w:val="%1.%2.%3.%4.%5.%6.%7."/>
      <w:legacy w:legacy="1" w:legacySpace="0" w:legacyIndent="720"/>
      <w:lvlJc w:val="left"/>
      <w:pPr>
        <w:ind w:left="5040" w:hanging="720"/>
      </w:pPr>
      <w:rPr>
        <w:rFonts w:ascii="Times New Roman" w:hAnsi="Times New Roman" w:cs="Times New Roman"/>
      </w:rPr>
    </w:lvl>
    <w:lvl w:ilvl="7">
      <w:start w:val="1"/>
      <w:numFmt w:val="decimal"/>
      <w:pStyle w:val="Heading8"/>
      <w:lvlText w:val="%1.%2.%3.%4.%5.%6.%7.%8."/>
      <w:legacy w:legacy="1" w:legacySpace="0" w:legacyIndent="720"/>
      <w:lvlJc w:val="left"/>
      <w:pPr>
        <w:ind w:left="5760" w:hanging="720"/>
      </w:pPr>
      <w:rPr>
        <w:rFonts w:ascii="Times New Roman" w:hAnsi="Times New Roman" w:cs="Times New Roman"/>
      </w:rPr>
    </w:lvl>
    <w:lvl w:ilvl="8">
      <w:start w:val="1"/>
      <w:numFmt w:val="decimal"/>
      <w:pStyle w:val="Heading9"/>
      <w:lvlText w:val="%1.%2.%3.%4.%5.%6.%7.%8.%9."/>
      <w:legacy w:legacy="1" w:legacySpace="0" w:legacyIndent="720"/>
      <w:lvlJc w:val="left"/>
      <w:pPr>
        <w:ind w:left="6480" w:hanging="720"/>
      </w:pPr>
      <w:rPr>
        <w:rFonts w:ascii="Times New Roman" w:hAnsi="Times New Roman" w:cs="Times New Roman"/>
      </w:rPr>
    </w:lvl>
  </w:abstractNum>
  <w:abstractNum w:abstractNumId="1" w15:restartNumberingAfterBreak="0">
    <w:nsid w:val="053D2C37"/>
    <w:multiLevelType w:val="multilevel"/>
    <w:tmpl w:val="0A48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A82043"/>
    <w:multiLevelType w:val="multilevel"/>
    <w:tmpl w:val="4B9A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CF6D9D"/>
    <w:multiLevelType w:val="multilevel"/>
    <w:tmpl w:val="6AF843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58FF26"/>
    <w:multiLevelType w:val="hybridMultilevel"/>
    <w:tmpl w:val="FFFFFFFF"/>
    <w:lvl w:ilvl="0" w:tplc="43AA3D1E">
      <w:start w:val="1"/>
      <w:numFmt w:val="bullet"/>
      <w:lvlText w:val=""/>
      <w:lvlJc w:val="left"/>
      <w:pPr>
        <w:ind w:left="720" w:hanging="360"/>
      </w:pPr>
      <w:rPr>
        <w:rFonts w:ascii="Symbol" w:hAnsi="Symbol" w:hint="default"/>
      </w:rPr>
    </w:lvl>
    <w:lvl w:ilvl="1" w:tplc="3C064520">
      <w:start w:val="1"/>
      <w:numFmt w:val="bullet"/>
      <w:lvlText w:val="o"/>
      <w:lvlJc w:val="left"/>
      <w:pPr>
        <w:ind w:left="1440" w:hanging="360"/>
      </w:pPr>
      <w:rPr>
        <w:rFonts w:ascii="Courier New" w:hAnsi="Courier New" w:hint="default"/>
      </w:rPr>
    </w:lvl>
    <w:lvl w:ilvl="2" w:tplc="3C969E90">
      <w:start w:val="1"/>
      <w:numFmt w:val="bullet"/>
      <w:lvlText w:val=""/>
      <w:lvlJc w:val="left"/>
      <w:pPr>
        <w:ind w:left="2160" w:hanging="360"/>
      </w:pPr>
      <w:rPr>
        <w:rFonts w:ascii="Wingdings" w:hAnsi="Wingdings" w:hint="default"/>
      </w:rPr>
    </w:lvl>
    <w:lvl w:ilvl="3" w:tplc="8416DDE0">
      <w:start w:val="1"/>
      <w:numFmt w:val="bullet"/>
      <w:lvlText w:val=""/>
      <w:lvlJc w:val="left"/>
      <w:pPr>
        <w:ind w:left="2880" w:hanging="360"/>
      </w:pPr>
      <w:rPr>
        <w:rFonts w:ascii="Symbol" w:hAnsi="Symbol" w:hint="default"/>
      </w:rPr>
    </w:lvl>
    <w:lvl w:ilvl="4" w:tplc="96363D74">
      <w:start w:val="1"/>
      <w:numFmt w:val="bullet"/>
      <w:lvlText w:val="o"/>
      <w:lvlJc w:val="left"/>
      <w:pPr>
        <w:ind w:left="3600" w:hanging="360"/>
      </w:pPr>
      <w:rPr>
        <w:rFonts w:ascii="Courier New" w:hAnsi="Courier New" w:hint="default"/>
      </w:rPr>
    </w:lvl>
    <w:lvl w:ilvl="5" w:tplc="1506CBBA">
      <w:start w:val="1"/>
      <w:numFmt w:val="bullet"/>
      <w:lvlText w:val=""/>
      <w:lvlJc w:val="left"/>
      <w:pPr>
        <w:ind w:left="4320" w:hanging="360"/>
      </w:pPr>
      <w:rPr>
        <w:rFonts w:ascii="Wingdings" w:hAnsi="Wingdings" w:hint="default"/>
      </w:rPr>
    </w:lvl>
    <w:lvl w:ilvl="6" w:tplc="150AA73E">
      <w:start w:val="1"/>
      <w:numFmt w:val="bullet"/>
      <w:lvlText w:val=""/>
      <w:lvlJc w:val="left"/>
      <w:pPr>
        <w:ind w:left="5040" w:hanging="360"/>
      </w:pPr>
      <w:rPr>
        <w:rFonts w:ascii="Symbol" w:hAnsi="Symbol" w:hint="default"/>
      </w:rPr>
    </w:lvl>
    <w:lvl w:ilvl="7" w:tplc="87C89296">
      <w:start w:val="1"/>
      <w:numFmt w:val="bullet"/>
      <w:lvlText w:val="o"/>
      <w:lvlJc w:val="left"/>
      <w:pPr>
        <w:ind w:left="5760" w:hanging="360"/>
      </w:pPr>
      <w:rPr>
        <w:rFonts w:ascii="Courier New" w:hAnsi="Courier New" w:hint="default"/>
      </w:rPr>
    </w:lvl>
    <w:lvl w:ilvl="8" w:tplc="25E888B0">
      <w:start w:val="1"/>
      <w:numFmt w:val="bullet"/>
      <w:lvlText w:val=""/>
      <w:lvlJc w:val="left"/>
      <w:pPr>
        <w:ind w:left="6480" w:hanging="360"/>
      </w:pPr>
      <w:rPr>
        <w:rFonts w:ascii="Wingdings" w:hAnsi="Wingdings" w:hint="default"/>
      </w:rPr>
    </w:lvl>
  </w:abstractNum>
  <w:abstractNum w:abstractNumId="5" w15:restartNumberingAfterBreak="0">
    <w:nsid w:val="24690D78"/>
    <w:multiLevelType w:val="multilevel"/>
    <w:tmpl w:val="4B9A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833C73"/>
    <w:multiLevelType w:val="hybridMultilevel"/>
    <w:tmpl w:val="734E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D5F59"/>
    <w:multiLevelType w:val="multilevel"/>
    <w:tmpl w:val="2BF4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3C79DC"/>
    <w:multiLevelType w:val="hybridMultilevel"/>
    <w:tmpl w:val="FFFFFFFF"/>
    <w:lvl w:ilvl="0" w:tplc="18D02908">
      <w:start w:val="1"/>
      <w:numFmt w:val="decimal"/>
      <w:lvlText w:val="%1."/>
      <w:lvlJc w:val="left"/>
      <w:pPr>
        <w:ind w:left="720" w:hanging="360"/>
      </w:pPr>
    </w:lvl>
    <w:lvl w:ilvl="1" w:tplc="8AAC7BD2">
      <w:start w:val="1"/>
      <w:numFmt w:val="lowerLetter"/>
      <w:lvlText w:val="%2."/>
      <w:lvlJc w:val="left"/>
      <w:pPr>
        <w:ind w:left="1440" w:hanging="360"/>
      </w:pPr>
    </w:lvl>
    <w:lvl w:ilvl="2" w:tplc="99C0DBCA">
      <w:start w:val="1"/>
      <w:numFmt w:val="lowerRoman"/>
      <w:lvlText w:val="%3."/>
      <w:lvlJc w:val="right"/>
      <w:pPr>
        <w:ind w:left="2160" w:hanging="180"/>
      </w:pPr>
    </w:lvl>
    <w:lvl w:ilvl="3" w:tplc="6B506D44">
      <w:start w:val="1"/>
      <w:numFmt w:val="decimal"/>
      <w:lvlText w:val="%4."/>
      <w:lvlJc w:val="left"/>
      <w:pPr>
        <w:ind w:left="2880" w:hanging="360"/>
      </w:pPr>
    </w:lvl>
    <w:lvl w:ilvl="4" w:tplc="35BE1BB4">
      <w:start w:val="1"/>
      <w:numFmt w:val="lowerLetter"/>
      <w:lvlText w:val="%5."/>
      <w:lvlJc w:val="left"/>
      <w:pPr>
        <w:ind w:left="3600" w:hanging="360"/>
      </w:pPr>
    </w:lvl>
    <w:lvl w:ilvl="5" w:tplc="4A1EE84A">
      <w:start w:val="1"/>
      <w:numFmt w:val="lowerRoman"/>
      <w:lvlText w:val="%6."/>
      <w:lvlJc w:val="right"/>
      <w:pPr>
        <w:ind w:left="4320" w:hanging="180"/>
      </w:pPr>
    </w:lvl>
    <w:lvl w:ilvl="6" w:tplc="09F098B2">
      <w:start w:val="1"/>
      <w:numFmt w:val="decimal"/>
      <w:lvlText w:val="%7."/>
      <w:lvlJc w:val="left"/>
      <w:pPr>
        <w:ind w:left="5040" w:hanging="360"/>
      </w:pPr>
    </w:lvl>
    <w:lvl w:ilvl="7" w:tplc="525A9922">
      <w:start w:val="1"/>
      <w:numFmt w:val="lowerLetter"/>
      <w:lvlText w:val="%8."/>
      <w:lvlJc w:val="left"/>
      <w:pPr>
        <w:ind w:left="5760" w:hanging="360"/>
      </w:pPr>
    </w:lvl>
    <w:lvl w:ilvl="8" w:tplc="3B3032EA">
      <w:start w:val="1"/>
      <w:numFmt w:val="lowerRoman"/>
      <w:lvlText w:val="%9."/>
      <w:lvlJc w:val="right"/>
      <w:pPr>
        <w:ind w:left="6480" w:hanging="180"/>
      </w:pPr>
    </w:lvl>
  </w:abstractNum>
  <w:abstractNum w:abstractNumId="9" w15:restartNumberingAfterBreak="0">
    <w:nsid w:val="467C4B30"/>
    <w:multiLevelType w:val="multilevel"/>
    <w:tmpl w:val="6694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B638AB"/>
    <w:multiLevelType w:val="multilevel"/>
    <w:tmpl w:val="4B9A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925774"/>
    <w:multiLevelType w:val="hybridMultilevel"/>
    <w:tmpl w:val="4426E25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58EF1F4B"/>
    <w:multiLevelType w:val="multilevel"/>
    <w:tmpl w:val="744C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167F63"/>
    <w:multiLevelType w:val="multilevel"/>
    <w:tmpl w:val="90E65678"/>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76DDD089"/>
    <w:multiLevelType w:val="hybridMultilevel"/>
    <w:tmpl w:val="FFFFFFFF"/>
    <w:lvl w:ilvl="0" w:tplc="2AC8CA3A">
      <w:start w:val="1"/>
      <w:numFmt w:val="bullet"/>
      <w:lvlText w:val=""/>
      <w:lvlJc w:val="left"/>
      <w:pPr>
        <w:ind w:left="720" w:hanging="360"/>
      </w:pPr>
      <w:rPr>
        <w:rFonts w:ascii="Symbol" w:hAnsi="Symbol" w:hint="default"/>
      </w:rPr>
    </w:lvl>
    <w:lvl w:ilvl="1" w:tplc="8A8CA308">
      <w:start w:val="1"/>
      <w:numFmt w:val="bullet"/>
      <w:lvlText w:val="o"/>
      <w:lvlJc w:val="left"/>
      <w:pPr>
        <w:ind w:left="1440" w:hanging="360"/>
      </w:pPr>
      <w:rPr>
        <w:rFonts w:ascii="Courier New" w:hAnsi="Courier New" w:hint="default"/>
      </w:rPr>
    </w:lvl>
    <w:lvl w:ilvl="2" w:tplc="0456AA7C">
      <w:start w:val="1"/>
      <w:numFmt w:val="bullet"/>
      <w:lvlText w:val=""/>
      <w:lvlJc w:val="left"/>
      <w:pPr>
        <w:ind w:left="2160" w:hanging="360"/>
      </w:pPr>
      <w:rPr>
        <w:rFonts w:ascii="Wingdings" w:hAnsi="Wingdings" w:hint="default"/>
      </w:rPr>
    </w:lvl>
    <w:lvl w:ilvl="3" w:tplc="E190E768">
      <w:start w:val="1"/>
      <w:numFmt w:val="bullet"/>
      <w:lvlText w:val=""/>
      <w:lvlJc w:val="left"/>
      <w:pPr>
        <w:ind w:left="2880" w:hanging="360"/>
      </w:pPr>
      <w:rPr>
        <w:rFonts w:ascii="Symbol" w:hAnsi="Symbol" w:hint="default"/>
      </w:rPr>
    </w:lvl>
    <w:lvl w:ilvl="4" w:tplc="19C2A728">
      <w:start w:val="1"/>
      <w:numFmt w:val="bullet"/>
      <w:lvlText w:val="o"/>
      <w:lvlJc w:val="left"/>
      <w:pPr>
        <w:ind w:left="3600" w:hanging="360"/>
      </w:pPr>
      <w:rPr>
        <w:rFonts w:ascii="Courier New" w:hAnsi="Courier New" w:hint="default"/>
      </w:rPr>
    </w:lvl>
    <w:lvl w:ilvl="5" w:tplc="1A08F7CA">
      <w:start w:val="1"/>
      <w:numFmt w:val="bullet"/>
      <w:lvlText w:val=""/>
      <w:lvlJc w:val="left"/>
      <w:pPr>
        <w:ind w:left="4320" w:hanging="360"/>
      </w:pPr>
      <w:rPr>
        <w:rFonts w:ascii="Wingdings" w:hAnsi="Wingdings" w:hint="default"/>
      </w:rPr>
    </w:lvl>
    <w:lvl w:ilvl="6" w:tplc="98520BE8">
      <w:start w:val="1"/>
      <w:numFmt w:val="bullet"/>
      <w:lvlText w:val=""/>
      <w:lvlJc w:val="left"/>
      <w:pPr>
        <w:ind w:left="5040" w:hanging="360"/>
      </w:pPr>
      <w:rPr>
        <w:rFonts w:ascii="Symbol" w:hAnsi="Symbol" w:hint="default"/>
      </w:rPr>
    </w:lvl>
    <w:lvl w:ilvl="7" w:tplc="42EA6F86">
      <w:start w:val="1"/>
      <w:numFmt w:val="bullet"/>
      <w:lvlText w:val="o"/>
      <w:lvlJc w:val="left"/>
      <w:pPr>
        <w:ind w:left="5760" w:hanging="360"/>
      </w:pPr>
      <w:rPr>
        <w:rFonts w:ascii="Courier New" w:hAnsi="Courier New" w:hint="default"/>
      </w:rPr>
    </w:lvl>
    <w:lvl w:ilvl="8" w:tplc="F424A184">
      <w:start w:val="1"/>
      <w:numFmt w:val="bullet"/>
      <w:lvlText w:val=""/>
      <w:lvlJc w:val="left"/>
      <w:pPr>
        <w:ind w:left="6480" w:hanging="360"/>
      </w:pPr>
      <w:rPr>
        <w:rFonts w:ascii="Wingdings" w:hAnsi="Wingdings" w:hint="default"/>
      </w:rPr>
    </w:lvl>
  </w:abstractNum>
  <w:abstractNum w:abstractNumId="15" w15:restartNumberingAfterBreak="0">
    <w:nsid w:val="79562B09"/>
    <w:multiLevelType w:val="multilevel"/>
    <w:tmpl w:val="68E0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8F26CE"/>
    <w:multiLevelType w:val="multilevel"/>
    <w:tmpl w:val="F2C8A9A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7A6263B1"/>
    <w:multiLevelType w:val="multilevel"/>
    <w:tmpl w:val="4B9A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818822">
    <w:abstractNumId w:val="4"/>
  </w:num>
  <w:num w:numId="2" w16cid:durableId="2017461243">
    <w:abstractNumId w:val="8"/>
  </w:num>
  <w:num w:numId="3" w16cid:durableId="1621304177">
    <w:abstractNumId w:val="14"/>
  </w:num>
  <w:num w:numId="4" w16cid:durableId="1193808610">
    <w:abstractNumId w:val="0"/>
  </w:num>
  <w:num w:numId="5" w16cid:durableId="1326132173">
    <w:abstractNumId w:val="11"/>
  </w:num>
  <w:num w:numId="6" w16cid:durableId="1355809114">
    <w:abstractNumId w:val="6"/>
  </w:num>
  <w:num w:numId="7" w16cid:durableId="1983070912">
    <w:abstractNumId w:val="13"/>
  </w:num>
  <w:num w:numId="8" w16cid:durableId="517934720">
    <w:abstractNumId w:val="10"/>
  </w:num>
  <w:num w:numId="9" w16cid:durableId="2103065235">
    <w:abstractNumId w:val="3"/>
  </w:num>
  <w:num w:numId="10" w16cid:durableId="533277421">
    <w:abstractNumId w:val="1"/>
  </w:num>
  <w:num w:numId="11" w16cid:durableId="2042195656">
    <w:abstractNumId w:val="16"/>
  </w:num>
  <w:num w:numId="12" w16cid:durableId="295256857">
    <w:abstractNumId w:val="15"/>
  </w:num>
  <w:num w:numId="13" w16cid:durableId="1727878242">
    <w:abstractNumId w:val="7"/>
  </w:num>
  <w:num w:numId="14" w16cid:durableId="1839616839">
    <w:abstractNumId w:val="9"/>
  </w:num>
  <w:num w:numId="15" w16cid:durableId="1692950805">
    <w:abstractNumId w:val="12"/>
  </w:num>
  <w:num w:numId="16" w16cid:durableId="256595799">
    <w:abstractNumId w:val="17"/>
  </w:num>
  <w:num w:numId="17" w16cid:durableId="613096653">
    <w:abstractNumId w:val="5"/>
  </w:num>
  <w:num w:numId="18" w16cid:durableId="1987203764">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4F"/>
    <w:rsid w:val="00000339"/>
    <w:rsid w:val="00001B8C"/>
    <w:rsid w:val="0000206A"/>
    <w:rsid w:val="000027C1"/>
    <w:rsid w:val="00002B30"/>
    <w:rsid w:val="00002CA3"/>
    <w:rsid w:val="0000378F"/>
    <w:rsid w:val="000055DF"/>
    <w:rsid w:val="000068E9"/>
    <w:rsid w:val="00011711"/>
    <w:rsid w:val="000120B5"/>
    <w:rsid w:val="000122F0"/>
    <w:rsid w:val="00013755"/>
    <w:rsid w:val="0001438E"/>
    <w:rsid w:val="00015745"/>
    <w:rsid w:val="000204B3"/>
    <w:rsid w:val="00020CCE"/>
    <w:rsid w:val="00021E66"/>
    <w:rsid w:val="00022FB5"/>
    <w:rsid w:val="00022FBA"/>
    <w:rsid w:val="00023718"/>
    <w:rsid w:val="00024E7F"/>
    <w:rsid w:val="00025089"/>
    <w:rsid w:val="000252EB"/>
    <w:rsid w:val="0002580B"/>
    <w:rsid w:val="00025842"/>
    <w:rsid w:val="00025D42"/>
    <w:rsid w:val="00026FA6"/>
    <w:rsid w:val="00027504"/>
    <w:rsid w:val="00027505"/>
    <w:rsid w:val="0002793D"/>
    <w:rsid w:val="00030939"/>
    <w:rsid w:val="0003144A"/>
    <w:rsid w:val="0003260B"/>
    <w:rsid w:val="00032691"/>
    <w:rsid w:val="000328E1"/>
    <w:rsid w:val="0003504F"/>
    <w:rsid w:val="00035FE2"/>
    <w:rsid w:val="000365FF"/>
    <w:rsid w:val="0004009B"/>
    <w:rsid w:val="00043DF8"/>
    <w:rsid w:val="0004490F"/>
    <w:rsid w:val="000449CF"/>
    <w:rsid w:val="00047B7A"/>
    <w:rsid w:val="00050A96"/>
    <w:rsid w:val="000525C5"/>
    <w:rsid w:val="00055F66"/>
    <w:rsid w:val="000568DB"/>
    <w:rsid w:val="000573C0"/>
    <w:rsid w:val="000605D0"/>
    <w:rsid w:val="00061769"/>
    <w:rsid w:val="00061CAE"/>
    <w:rsid w:val="00061D40"/>
    <w:rsid w:val="0006269F"/>
    <w:rsid w:val="0006292A"/>
    <w:rsid w:val="00063E84"/>
    <w:rsid w:val="000647F1"/>
    <w:rsid w:val="000653D7"/>
    <w:rsid w:val="000671F0"/>
    <w:rsid w:val="00067AC0"/>
    <w:rsid w:val="00073626"/>
    <w:rsid w:val="000747D6"/>
    <w:rsid w:val="000763F0"/>
    <w:rsid w:val="00080E68"/>
    <w:rsid w:val="000813D1"/>
    <w:rsid w:val="00081F1E"/>
    <w:rsid w:val="0008255C"/>
    <w:rsid w:val="000826BA"/>
    <w:rsid w:val="00083FC6"/>
    <w:rsid w:val="0008575C"/>
    <w:rsid w:val="00085D37"/>
    <w:rsid w:val="00086058"/>
    <w:rsid w:val="00087724"/>
    <w:rsid w:val="00093241"/>
    <w:rsid w:val="000953F6"/>
    <w:rsid w:val="00096182"/>
    <w:rsid w:val="000963FC"/>
    <w:rsid w:val="00097898"/>
    <w:rsid w:val="00097E51"/>
    <w:rsid w:val="000A0E01"/>
    <w:rsid w:val="000A2692"/>
    <w:rsid w:val="000A759F"/>
    <w:rsid w:val="000A75D2"/>
    <w:rsid w:val="000B11CE"/>
    <w:rsid w:val="000B1E75"/>
    <w:rsid w:val="000B2621"/>
    <w:rsid w:val="000B2E7E"/>
    <w:rsid w:val="000B61F8"/>
    <w:rsid w:val="000B75AE"/>
    <w:rsid w:val="000B780A"/>
    <w:rsid w:val="000C2B73"/>
    <w:rsid w:val="000C3B5D"/>
    <w:rsid w:val="000C3D7A"/>
    <w:rsid w:val="000C4BBD"/>
    <w:rsid w:val="000C6A62"/>
    <w:rsid w:val="000C6D2F"/>
    <w:rsid w:val="000C70F6"/>
    <w:rsid w:val="000C7480"/>
    <w:rsid w:val="000C7609"/>
    <w:rsid w:val="000D079B"/>
    <w:rsid w:val="000D0ABF"/>
    <w:rsid w:val="000D4F3C"/>
    <w:rsid w:val="000D6A42"/>
    <w:rsid w:val="000D6F86"/>
    <w:rsid w:val="000D7EFE"/>
    <w:rsid w:val="000E1009"/>
    <w:rsid w:val="000E203F"/>
    <w:rsid w:val="000E33DE"/>
    <w:rsid w:val="000E3AF4"/>
    <w:rsid w:val="000E53F3"/>
    <w:rsid w:val="000E7C76"/>
    <w:rsid w:val="000F0658"/>
    <w:rsid w:val="000F380B"/>
    <w:rsid w:val="000F3E3C"/>
    <w:rsid w:val="000F4140"/>
    <w:rsid w:val="000F4983"/>
    <w:rsid w:val="000F59FB"/>
    <w:rsid w:val="000F713A"/>
    <w:rsid w:val="000F7D28"/>
    <w:rsid w:val="0010067E"/>
    <w:rsid w:val="00100976"/>
    <w:rsid w:val="001029E1"/>
    <w:rsid w:val="00102F98"/>
    <w:rsid w:val="00104A19"/>
    <w:rsid w:val="00104A5B"/>
    <w:rsid w:val="00104D50"/>
    <w:rsid w:val="00107266"/>
    <w:rsid w:val="00107BDB"/>
    <w:rsid w:val="00107D1A"/>
    <w:rsid w:val="00110780"/>
    <w:rsid w:val="00111632"/>
    <w:rsid w:val="00111E19"/>
    <w:rsid w:val="00112000"/>
    <w:rsid w:val="001123B3"/>
    <w:rsid w:val="0011257D"/>
    <w:rsid w:val="00112AD7"/>
    <w:rsid w:val="00113990"/>
    <w:rsid w:val="001152A3"/>
    <w:rsid w:val="001206C6"/>
    <w:rsid w:val="00120EE6"/>
    <w:rsid w:val="001218F0"/>
    <w:rsid w:val="00121AF1"/>
    <w:rsid w:val="00122A71"/>
    <w:rsid w:val="00124302"/>
    <w:rsid w:val="001246E8"/>
    <w:rsid w:val="00125CD2"/>
    <w:rsid w:val="00127EA1"/>
    <w:rsid w:val="00130B22"/>
    <w:rsid w:val="001313B4"/>
    <w:rsid w:val="00131584"/>
    <w:rsid w:val="001330BD"/>
    <w:rsid w:val="001334B1"/>
    <w:rsid w:val="00133B7A"/>
    <w:rsid w:val="00133C90"/>
    <w:rsid w:val="001348EA"/>
    <w:rsid w:val="00134D3B"/>
    <w:rsid w:val="001354BB"/>
    <w:rsid w:val="00135FCD"/>
    <w:rsid w:val="00136014"/>
    <w:rsid w:val="00136439"/>
    <w:rsid w:val="00137DFF"/>
    <w:rsid w:val="00141854"/>
    <w:rsid w:val="001449C5"/>
    <w:rsid w:val="0014547A"/>
    <w:rsid w:val="0014679D"/>
    <w:rsid w:val="00150470"/>
    <w:rsid w:val="00150971"/>
    <w:rsid w:val="001532F6"/>
    <w:rsid w:val="00153C3A"/>
    <w:rsid w:val="00153E0F"/>
    <w:rsid w:val="001545A5"/>
    <w:rsid w:val="0015599D"/>
    <w:rsid w:val="00161F65"/>
    <w:rsid w:val="00162315"/>
    <w:rsid w:val="001630C4"/>
    <w:rsid w:val="001646BA"/>
    <w:rsid w:val="00164F3A"/>
    <w:rsid w:val="001653ED"/>
    <w:rsid w:val="00165CC9"/>
    <w:rsid w:val="0016717C"/>
    <w:rsid w:val="00167D3F"/>
    <w:rsid w:val="00170508"/>
    <w:rsid w:val="00170CF0"/>
    <w:rsid w:val="001721EF"/>
    <w:rsid w:val="001729E9"/>
    <w:rsid w:val="00172DE7"/>
    <w:rsid w:val="00173B6E"/>
    <w:rsid w:val="00173E96"/>
    <w:rsid w:val="00174E41"/>
    <w:rsid w:val="001810C6"/>
    <w:rsid w:val="00181D94"/>
    <w:rsid w:val="00182434"/>
    <w:rsid w:val="0018580A"/>
    <w:rsid w:val="001872F3"/>
    <w:rsid w:val="001879F2"/>
    <w:rsid w:val="001879FD"/>
    <w:rsid w:val="00187C03"/>
    <w:rsid w:val="00190F46"/>
    <w:rsid w:val="0019278D"/>
    <w:rsid w:val="00193496"/>
    <w:rsid w:val="001946CD"/>
    <w:rsid w:val="00194F71"/>
    <w:rsid w:val="001971E8"/>
    <w:rsid w:val="001978AA"/>
    <w:rsid w:val="00197F5C"/>
    <w:rsid w:val="001A0479"/>
    <w:rsid w:val="001A063A"/>
    <w:rsid w:val="001A0AEE"/>
    <w:rsid w:val="001A2E1E"/>
    <w:rsid w:val="001A3254"/>
    <w:rsid w:val="001A4389"/>
    <w:rsid w:val="001A43F3"/>
    <w:rsid w:val="001A4F75"/>
    <w:rsid w:val="001A5AF1"/>
    <w:rsid w:val="001A6CA8"/>
    <w:rsid w:val="001B0062"/>
    <w:rsid w:val="001B04B1"/>
    <w:rsid w:val="001B0E49"/>
    <w:rsid w:val="001B163D"/>
    <w:rsid w:val="001B2557"/>
    <w:rsid w:val="001B307E"/>
    <w:rsid w:val="001B4FBD"/>
    <w:rsid w:val="001B55FC"/>
    <w:rsid w:val="001B5802"/>
    <w:rsid w:val="001B5BE2"/>
    <w:rsid w:val="001B77A4"/>
    <w:rsid w:val="001C00D4"/>
    <w:rsid w:val="001C1AB4"/>
    <w:rsid w:val="001C2515"/>
    <w:rsid w:val="001C4745"/>
    <w:rsid w:val="001C4A23"/>
    <w:rsid w:val="001C4CE7"/>
    <w:rsid w:val="001C60C0"/>
    <w:rsid w:val="001C6990"/>
    <w:rsid w:val="001D364A"/>
    <w:rsid w:val="001D4863"/>
    <w:rsid w:val="001D6948"/>
    <w:rsid w:val="001E2A43"/>
    <w:rsid w:val="001E39F0"/>
    <w:rsid w:val="001E3B9B"/>
    <w:rsid w:val="001E3DF6"/>
    <w:rsid w:val="001E4BE6"/>
    <w:rsid w:val="001E63B4"/>
    <w:rsid w:val="001E6DDA"/>
    <w:rsid w:val="001F13C9"/>
    <w:rsid w:val="001F1677"/>
    <w:rsid w:val="001F16A9"/>
    <w:rsid w:val="001F6EC0"/>
    <w:rsid w:val="001F71F1"/>
    <w:rsid w:val="00200617"/>
    <w:rsid w:val="002010A7"/>
    <w:rsid w:val="0020112E"/>
    <w:rsid w:val="0020539C"/>
    <w:rsid w:val="00206285"/>
    <w:rsid w:val="00206FE9"/>
    <w:rsid w:val="00210279"/>
    <w:rsid w:val="002114E4"/>
    <w:rsid w:val="002115A4"/>
    <w:rsid w:val="002115EC"/>
    <w:rsid w:val="0021268D"/>
    <w:rsid w:val="00213939"/>
    <w:rsid w:val="00213994"/>
    <w:rsid w:val="002140A8"/>
    <w:rsid w:val="0021442D"/>
    <w:rsid w:val="002146DC"/>
    <w:rsid w:val="00214736"/>
    <w:rsid w:val="00214E02"/>
    <w:rsid w:val="00216310"/>
    <w:rsid w:val="00216FE0"/>
    <w:rsid w:val="0021773B"/>
    <w:rsid w:val="00217AC5"/>
    <w:rsid w:val="00217C99"/>
    <w:rsid w:val="00220025"/>
    <w:rsid w:val="00220411"/>
    <w:rsid w:val="00220FAE"/>
    <w:rsid w:val="00224CB5"/>
    <w:rsid w:val="002252E4"/>
    <w:rsid w:val="002254CB"/>
    <w:rsid w:val="002258C3"/>
    <w:rsid w:val="002262CD"/>
    <w:rsid w:val="0022638E"/>
    <w:rsid w:val="0022778C"/>
    <w:rsid w:val="00227D5E"/>
    <w:rsid w:val="00230C91"/>
    <w:rsid w:val="00231395"/>
    <w:rsid w:val="002320E0"/>
    <w:rsid w:val="00234EDC"/>
    <w:rsid w:val="002353D9"/>
    <w:rsid w:val="002353FC"/>
    <w:rsid w:val="00237AD1"/>
    <w:rsid w:val="00244830"/>
    <w:rsid w:val="00246555"/>
    <w:rsid w:val="002478AA"/>
    <w:rsid w:val="00247A0E"/>
    <w:rsid w:val="0025002A"/>
    <w:rsid w:val="002505BF"/>
    <w:rsid w:val="002516E9"/>
    <w:rsid w:val="0025285F"/>
    <w:rsid w:val="002530B7"/>
    <w:rsid w:val="0025468C"/>
    <w:rsid w:val="00254FDF"/>
    <w:rsid w:val="00256C88"/>
    <w:rsid w:val="00260333"/>
    <w:rsid w:val="00263E08"/>
    <w:rsid w:val="0026412F"/>
    <w:rsid w:val="002647F0"/>
    <w:rsid w:val="002669A3"/>
    <w:rsid w:val="00270BDE"/>
    <w:rsid w:val="002717D8"/>
    <w:rsid w:val="00271BE6"/>
    <w:rsid w:val="00273FDC"/>
    <w:rsid w:val="002743E0"/>
    <w:rsid w:val="00274820"/>
    <w:rsid w:val="00275382"/>
    <w:rsid w:val="0027695C"/>
    <w:rsid w:val="00276E71"/>
    <w:rsid w:val="00280453"/>
    <w:rsid w:val="002828C5"/>
    <w:rsid w:val="00282DC6"/>
    <w:rsid w:val="002832DB"/>
    <w:rsid w:val="002839C9"/>
    <w:rsid w:val="0028475F"/>
    <w:rsid w:val="00284F86"/>
    <w:rsid w:val="002907AD"/>
    <w:rsid w:val="0029295D"/>
    <w:rsid w:val="00293615"/>
    <w:rsid w:val="002937A4"/>
    <w:rsid w:val="002941B5"/>
    <w:rsid w:val="00294A49"/>
    <w:rsid w:val="00294B2E"/>
    <w:rsid w:val="00294B77"/>
    <w:rsid w:val="002951CB"/>
    <w:rsid w:val="00295DD1"/>
    <w:rsid w:val="002962F7"/>
    <w:rsid w:val="00296DFC"/>
    <w:rsid w:val="00297AD4"/>
    <w:rsid w:val="00297F5D"/>
    <w:rsid w:val="002A0807"/>
    <w:rsid w:val="002A103E"/>
    <w:rsid w:val="002A1341"/>
    <w:rsid w:val="002A3A9B"/>
    <w:rsid w:val="002A3E27"/>
    <w:rsid w:val="002A5A52"/>
    <w:rsid w:val="002A77E0"/>
    <w:rsid w:val="002A791B"/>
    <w:rsid w:val="002A7AF6"/>
    <w:rsid w:val="002B3198"/>
    <w:rsid w:val="002B31CE"/>
    <w:rsid w:val="002B4D83"/>
    <w:rsid w:val="002B4E98"/>
    <w:rsid w:val="002B5481"/>
    <w:rsid w:val="002B593C"/>
    <w:rsid w:val="002B5B99"/>
    <w:rsid w:val="002B6357"/>
    <w:rsid w:val="002B73A7"/>
    <w:rsid w:val="002B75F8"/>
    <w:rsid w:val="002B79D0"/>
    <w:rsid w:val="002C2251"/>
    <w:rsid w:val="002C25AA"/>
    <w:rsid w:val="002C2FDB"/>
    <w:rsid w:val="002C4EE6"/>
    <w:rsid w:val="002C6578"/>
    <w:rsid w:val="002D15D2"/>
    <w:rsid w:val="002D1A02"/>
    <w:rsid w:val="002D6955"/>
    <w:rsid w:val="002D6CF8"/>
    <w:rsid w:val="002D6D87"/>
    <w:rsid w:val="002D7EFE"/>
    <w:rsid w:val="002E03BC"/>
    <w:rsid w:val="002E23E5"/>
    <w:rsid w:val="002E3573"/>
    <w:rsid w:val="002E35C4"/>
    <w:rsid w:val="002E3910"/>
    <w:rsid w:val="002E3FBF"/>
    <w:rsid w:val="002E510D"/>
    <w:rsid w:val="002E5649"/>
    <w:rsid w:val="002E567C"/>
    <w:rsid w:val="002E6AFD"/>
    <w:rsid w:val="002E6B8F"/>
    <w:rsid w:val="002E7057"/>
    <w:rsid w:val="002F011B"/>
    <w:rsid w:val="002F0C88"/>
    <w:rsid w:val="002F5A5B"/>
    <w:rsid w:val="002F6695"/>
    <w:rsid w:val="002F6BFE"/>
    <w:rsid w:val="002F6E9C"/>
    <w:rsid w:val="002F7B8C"/>
    <w:rsid w:val="002F7D51"/>
    <w:rsid w:val="00300564"/>
    <w:rsid w:val="0030178E"/>
    <w:rsid w:val="00302009"/>
    <w:rsid w:val="00302BB7"/>
    <w:rsid w:val="00306C81"/>
    <w:rsid w:val="00306E6A"/>
    <w:rsid w:val="00311E40"/>
    <w:rsid w:val="0031490E"/>
    <w:rsid w:val="00315E59"/>
    <w:rsid w:val="00320D48"/>
    <w:rsid w:val="003210B3"/>
    <w:rsid w:val="00321B84"/>
    <w:rsid w:val="00326004"/>
    <w:rsid w:val="0032755E"/>
    <w:rsid w:val="0033130A"/>
    <w:rsid w:val="00331607"/>
    <w:rsid w:val="003327CE"/>
    <w:rsid w:val="00332C83"/>
    <w:rsid w:val="00333C8F"/>
    <w:rsid w:val="003342BF"/>
    <w:rsid w:val="00336917"/>
    <w:rsid w:val="00340BC8"/>
    <w:rsid w:val="003436C6"/>
    <w:rsid w:val="00343FE5"/>
    <w:rsid w:val="003464AD"/>
    <w:rsid w:val="00347491"/>
    <w:rsid w:val="003476C6"/>
    <w:rsid w:val="00347A92"/>
    <w:rsid w:val="00347CDA"/>
    <w:rsid w:val="00350608"/>
    <w:rsid w:val="003509CD"/>
    <w:rsid w:val="00350A7A"/>
    <w:rsid w:val="00350F35"/>
    <w:rsid w:val="0035152C"/>
    <w:rsid w:val="003528F0"/>
    <w:rsid w:val="00352D03"/>
    <w:rsid w:val="00352FBE"/>
    <w:rsid w:val="003536F9"/>
    <w:rsid w:val="00353C25"/>
    <w:rsid w:val="00353DAA"/>
    <w:rsid w:val="00354854"/>
    <w:rsid w:val="003562C5"/>
    <w:rsid w:val="00356BAA"/>
    <w:rsid w:val="003570E9"/>
    <w:rsid w:val="00357917"/>
    <w:rsid w:val="003579D0"/>
    <w:rsid w:val="0036019C"/>
    <w:rsid w:val="0036651C"/>
    <w:rsid w:val="00367725"/>
    <w:rsid w:val="003713DE"/>
    <w:rsid w:val="00372C5A"/>
    <w:rsid w:val="0037327A"/>
    <w:rsid w:val="003748FB"/>
    <w:rsid w:val="00375521"/>
    <w:rsid w:val="0038062B"/>
    <w:rsid w:val="00380EF5"/>
    <w:rsid w:val="00381504"/>
    <w:rsid w:val="00383CA8"/>
    <w:rsid w:val="003841AE"/>
    <w:rsid w:val="0038559F"/>
    <w:rsid w:val="00391DED"/>
    <w:rsid w:val="003949B4"/>
    <w:rsid w:val="00395C74"/>
    <w:rsid w:val="00396035"/>
    <w:rsid w:val="00396147"/>
    <w:rsid w:val="003B04C9"/>
    <w:rsid w:val="003B2CD7"/>
    <w:rsid w:val="003B4863"/>
    <w:rsid w:val="003B6334"/>
    <w:rsid w:val="003C0DEB"/>
    <w:rsid w:val="003C3092"/>
    <w:rsid w:val="003C3775"/>
    <w:rsid w:val="003C3D59"/>
    <w:rsid w:val="003C7D69"/>
    <w:rsid w:val="003D12FA"/>
    <w:rsid w:val="003D1D60"/>
    <w:rsid w:val="003D21CB"/>
    <w:rsid w:val="003D2781"/>
    <w:rsid w:val="003D359E"/>
    <w:rsid w:val="003D4DC7"/>
    <w:rsid w:val="003D6F0D"/>
    <w:rsid w:val="003E0BB2"/>
    <w:rsid w:val="003E259B"/>
    <w:rsid w:val="003E2A9D"/>
    <w:rsid w:val="003E3EE7"/>
    <w:rsid w:val="003E4868"/>
    <w:rsid w:val="003E501C"/>
    <w:rsid w:val="003E53F2"/>
    <w:rsid w:val="003E5DD1"/>
    <w:rsid w:val="003E755F"/>
    <w:rsid w:val="003F055B"/>
    <w:rsid w:val="003F1274"/>
    <w:rsid w:val="003F5252"/>
    <w:rsid w:val="003F616F"/>
    <w:rsid w:val="003F6755"/>
    <w:rsid w:val="003F73A1"/>
    <w:rsid w:val="0040003A"/>
    <w:rsid w:val="0040122A"/>
    <w:rsid w:val="00402EED"/>
    <w:rsid w:val="00403288"/>
    <w:rsid w:val="00404C73"/>
    <w:rsid w:val="004078F6"/>
    <w:rsid w:val="00407A45"/>
    <w:rsid w:val="00410BFA"/>
    <w:rsid w:val="00416288"/>
    <w:rsid w:val="004166A6"/>
    <w:rsid w:val="00417498"/>
    <w:rsid w:val="00420ED9"/>
    <w:rsid w:val="004212FF"/>
    <w:rsid w:val="004218A8"/>
    <w:rsid w:val="00421CA3"/>
    <w:rsid w:val="00423277"/>
    <w:rsid w:val="00423D2E"/>
    <w:rsid w:val="00426E68"/>
    <w:rsid w:val="0043089D"/>
    <w:rsid w:val="00431524"/>
    <w:rsid w:val="0043167A"/>
    <w:rsid w:val="0043199E"/>
    <w:rsid w:val="00433268"/>
    <w:rsid w:val="00433A30"/>
    <w:rsid w:val="00434558"/>
    <w:rsid w:val="00435186"/>
    <w:rsid w:val="004365B9"/>
    <w:rsid w:val="0043683D"/>
    <w:rsid w:val="00436B66"/>
    <w:rsid w:val="0043741F"/>
    <w:rsid w:val="004374EA"/>
    <w:rsid w:val="00440ED9"/>
    <w:rsid w:val="004412F2"/>
    <w:rsid w:val="00441CCD"/>
    <w:rsid w:val="00443D98"/>
    <w:rsid w:val="00445021"/>
    <w:rsid w:val="0044590A"/>
    <w:rsid w:val="00450C02"/>
    <w:rsid w:val="004517DE"/>
    <w:rsid w:val="00452595"/>
    <w:rsid w:val="004529C1"/>
    <w:rsid w:val="0045321D"/>
    <w:rsid w:val="00453D00"/>
    <w:rsid w:val="00454737"/>
    <w:rsid w:val="00455015"/>
    <w:rsid w:val="00456B85"/>
    <w:rsid w:val="004574FD"/>
    <w:rsid w:val="00460128"/>
    <w:rsid w:val="00461B3D"/>
    <w:rsid w:val="00462E35"/>
    <w:rsid w:val="00464D69"/>
    <w:rsid w:val="0046550E"/>
    <w:rsid w:val="00465EB6"/>
    <w:rsid w:val="00470472"/>
    <w:rsid w:val="004725CF"/>
    <w:rsid w:val="00472816"/>
    <w:rsid w:val="00473911"/>
    <w:rsid w:val="00474265"/>
    <w:rsid w:val="004743FA"/>
    <w:rsid w:val="004755EA"/>
    <w:rsid w:val="00475688"/>
    <w:rsid w:val="00475A0F"/>
    <w:rsid w:val="00475D78"/>
    <w:rsid w:val="00477483"/>
    <w:rsid w:val="004779FA"/>
    <w:rsid w:val="004801FB"/>
    <w:rsid w:val="004802E3"/>
    <w:rsid w:val="0048126E"/>
    <w:rsid w:val="004828F2"/>
    <w:rsid w:val="00484D46"/>
    <w:rsid w:val="00485892"/>
    <w:rsid w:val="00486205"/>
    <w:rsid w:val="00486374"/>
    <w:rsid w:val="004865FA"/>
    <w:rsid w:val="00492C36"/>
    <w:rsid w:val="004934D3"/>
    <w:rsid w:val="004946C5"/>
    <w:rsid w:val="004949F5"/>
    <w:rsid w:val="00494B7B"/>
    <w:rsid w:val="00495B85"/>
    <w:rsid w:val="0049760E"/>
    <w:rsid w:val="00497C32"/>
    <w:rsid w:val="004A01A8"/>
    <w:rsid w:val="004A057A"/>
    <w:rsid w:val="004A2CA1"/>
    <w:rsid w:val="004A2E46"/>
    <w:rsid w:val="004A47D0"/>
    <w:rsid w:val="004A5F79"/>
    <w:rsid w:val="004A61A7"/>
    <w:rsid w:val="004A6774"/>
    <w:rsid w:val="004A6AF3"/>
    <w:rsid w:val="004B0E59"/>
    <w:rsid w:val="004B0FC6"/>
    <w:rsid w:val="004B1AD8"/>
    <w:rsid w:val="004B36D6"/>
    <w:rsid w:val="004B4103"/>
    <w:rsid w:val="004B4EB6"/>
    <w:rsid w:val="004B7115"/>
    <w:rsid w:val="004B725D"/>
    <w:rsid w:val="004C1019"/>
    <w:rsid w:val="004C2072"/>
    <w:rsid w:val="004C2A67"/>
    <w:rsid w:val="004C2B7E"/>
    <w:rsid w:val="004C3675"/>
    <w:rsid w:val="004C3788"/>
    <w:rsid w:val="004C409D"/>
    <w:rsid w:val="004C5431"/>
    <w:rsid w:val="004C554C"/>
    <w:rsid w:val="004D0EE4"/>
    <w:rsid w:val="004D1CAE"/>
    <w:rsid w:val="004D2147"/>
    <w:rsid w:val="004D569E"/>
    <w:rsid w:val="004D5DBD"/>
    <w:rsid w:val="004D69CC"/>
    <w:rsid w:val="004D7B3A"/>
    <w:rsid w:val="004E4384"/>
    <w:rsid w:val="004E5548"/>
    <w:rsid w:val="004E7942"/>
    <w:rsid w:val="004F25E0"/>
    <w:rsid w:val="004F2894"/>
    <w:rsid w:val="004F3AAA"/>
    <w:rsid w:val="004F56D7"/>
    <w:rsid w:val="004F7784"/>
    <w:rsid w:val="0050047C"/>
    <w:rsid w:val="005008D1"/>
    <w:rsid w:val="005045C8"/>
    <w:rsid w:val="0050525A"/>
    <w:rsid w:val="00506363"/>
    <w:rsid w:val="00506EBD"/>
    <w:rsid w:val="005104F2"/>
    <w:rsid w:val="005107AC"/>
    <w:rsid w:val="0051398F"/>
    <w:rsid w:val="0051405C"/>
    <w:rsid w:val="00514DAC"/>
    <w:rsid w:val="00516D53"/>
    <w:rsid w:val="00516FDC"/>
    <w:rsid w:val="005200D3"/>
    <w:rsid w:val="005214EE"/>
    <w:rsid w:val="0052223F"/>
    <w:rsid w:val="0052264D"/>
    <w:rsid w:val="0052463D"/>
    <w:rsid w:val="005255AC"/>
    <w:rsid w:val="0053061E"/>
    <w:rsid w:val="00532BF1"/>
    <w:rsid w:val="00532E62"/>
    <w:rsid w:val="00535426"/>
    <w:rsid w:val="00535DCC"/>
    <w:rsid w:val="00536FD9"/>
    <w:rsid w:val="005373F5"/>
    <w:rsid w:val="0054044D"/>
    <w:rsid w:val="005408FB"/>
    <w:rsid w:val="005418C5"/>
    <w:rsid w:val="00541ABC"/>
    <w:rsid w:val="005438CB"/>
    <w:rsid w:val="00545556"/>
    <w:rsid w:val="0054578F"/>
    <w:rsid w:val="00545C69"/>
    <w:rsid w:val="00545D81"/>
    <w:rsid w:val="00547976"/>
    <w:rsid w:val="005519E9"/>
    <w:rsid w:val="00551FC7"/>
    <w:rsid w:val="005535F5"/>
    <w:rsid w:val="00553A10"/>
    <w:rsid w:val="00553EB9"/>
    <w:rsid w:val="00554512"/>
    <w:rsid w:val="005557D8"/>
    <w:rsid w:val="005564E8"/>
    <w:rsid w:val="00556934"/>
    <w:rsid w:val="00557665"/>
    <w:rsid w:val="005579A0"/>
    <w:rsid w:val="005637BB"/>
    <w:rsid w:val="0056482A"/>
    <w:rsid w:val="00564F49"/>
    <w:rsid w:val="0056545C"/>
    <w:rsid w:val="00565DAE"/>
    <w:rsid w:val="00566848"/>
    <w:rsid w:val="00567B42"/>
    <w:rsid w:val="0057015C"/>
    <w:rsid w:val="0057136B"/>
    <w:rsid w:val="00571AF1"/>
    <w:rsid w:val="00573084"/>
    <w:rsid w:val="00574475"/>
    <w:rsid w:val="00575372"/>
    <w:rsid w:val="00575908"/>
    <w:rsid w:val="00576EB8"/>
    <w:rsid w:val="005808C9"/>
    <w:rsid w:val="00580967"/>
    <w:rsid w:val="00582879"/>
    <w:rsid w:val="00582EC3"/>
    <w:rsid w:val="00582F11"/>
    <w:rsid w:val="00584773"/>
    <w:rsid w:val="00585E41"/>
    <w:rsid w:val="00585EE1"/>
    <w:rsid w:val="00587134"/>
    <w:rsid w:val="0058728F"/>
    <w:rsid w:val="005875A4"/>
    <w:rsid w:val="005877E1"/>
    <w:rsid w:val="00587FCC"/>
    <w:rsid w:val="0059589C"/>
    <w:rsid w:val="00595B1B"/>
    <w:rsid w:val="005A1E76"/>
    <w:rsid w:val="005A2181"/>
    <w:rsid w:val="005A3687"/>
    <w:rsid w:val="005A630A"/>
    <w:rsid w:val="005A6B22"/>
    <w:rsid w:val="005A6D2E"/>
    <w:rsid w:val="005A71C4"/>
    <w:rsid w:val="005B096C"/>
    <w:rsid w:val="005B0D4D"/>
    <w:rsid w:val="005B13BB"/>
    <w:rsid w:val="005B1D05"/>
    <w:rsid w:val="005B3496"/>
    <w:rsid w:val="005B3A78"/>
    <w:rsid w:val="005B3F0F"/>
    <w:rsid w:val="005B3FA7"/>
    <w:rsid w:val="005B5144"/>
    <w:rsid w:val="005B57CC"/>
    <w:rsid w:val="005B5D1F"/>
    <w:rsid w:val="005B5F6D"/>
    <w:rsid w:val="005B6067"/>
    <w:rsid w:val="005B6ED9"/>
    <w:rsid w:val="005B7046"/>
    <w:rsid w:val="005C044E"/>
    <w:rsid w:val="005C0EEA"/>
    <w:rsid w:val="005C4433"/>
    <w:rsid w:val="005C4C7A"/>
    <w:rsid w:val="005C57EA"/>
    <w:rsid w:val="005C5BAB"/>
    <w:rsid w:val="005C7F5F"/>
    <w:rsid w:val="005D129C"/>
    <w:rsid w:val="005D142D"/>
    <w:rsid w:val="005D1F5E"/>
    <w:rsid w:val="005D29B5"/>
    <w:rsid w:val="005D2A61"/>
    <w:rsid w:val="005D2AEA"/>
    <w:rsid w:val="005D3ACF"/>
    <w:rsid w:val="005D427F"/>
    <w:rsid w:val="005D5541"/>
    <w:rsid w:val="005D7E3B"/>
    <w:rsid w:val="005E30CA"/>
    <w:rsid w:val="005E3FC3"/>
    <w:rsid w:val="005E50F7"/>
    <w:rsid w:val="005E5466"/>
    <w:rsid w:val="005E57B6"/>
    <w:rsid w:val="005E5AF1"/>
    <w:rsid w:val="005E6B79"/>
    <w:rsid w:val="005E732D"/>
    <w:rsid w:val="005E7EB8"/>
    <w:rsid w:val="005F0538"/>
    <w:rsid w:val="005F08E8"/>
    <w:rsid w:val="005F1274"/>
    <w:rsid w:val="005F155D"/>
    <w:rsid w:val="005F2DEB"/>
    <w:rsid w:val="005F2F47"/>
    <w:rsid w:val="005F3B15"/>
    <w:rsid w:val="005F6B63"/>
    <w:rsid w:val="005F708A"/>
    <w:rsid w:val="005F718F"/>
    <w:rsid w:val="00600478"/>
    <w:rsid w:val="00602C84"/>
    <w:rsid w:val="00603958"/>
    <w:rsid w:val="00604917"/>
    <w:rsid w:val="006051C9"/>
    <w:rsid w:val="00606D32"/>
    <w:rsid w:val="00606D56"/>
    <w:rsid w:val="006103AD"/>
    <w:rsid w:val="0061094C"/>
    <w:rsid w:val="00610D55"/>
    <w:rsid w:val="00612A44"/>
    <w:rsid w:val="006139B7"/>
    <w:rsid w:val="00616AE9"/>
    <w:rsid w:val="00617572"/>
    <w:rsid w:val="00617E4A"/>
    <w:rsid w:val="00620CD3"/>
    <w:rsid w:val="00622680"/>
    <w:rsid w:val="00625D95"/>
    <w:rsid w:val="00626C8F"/>
    <w:rsid w:val="00632DC4"/>
    <w:rsid w:val="00634AB2"/>
    <w:rsid w:val="00634BC0"/>
    <w:rsid w:val="0063528A"/>
    <w:rsid w:val="00635BF0"/>
    <w:rsid w:val="00635D41"/>
    <w:rsid w:val="00636490"/>
    <w:rsid w:val="00640471"/>
    <w:rsid w:val="006404A5"/>
    <w:rsid w:val="00640ED8"/>
    <w:rsid w:val="00641E53"/>
    <w:rsid w:val="00643DBF"/>
    <w:rsid w:val="00644B00"/>
    <w:rsid w:val="00644CCE"/>
    <w:rsid w:val="00644D94"/>
    <w:rsid w:val="00645A58"/>
    <w:rsid w:val="00645CB2"/>
    <w:rsid w:val="00647A2F"/>
    <w:rsid w:val="00650376"/>
    <w:rsid w:val="006511A7"/>
    <w:rsid w:val="006525AF"/>
    <w:rsid w:val="00653031"/>
    <w:rsid w:val="00654A8D"/>
    <w:rsid w:val="00655B6A"/>
    <w:rsid w:val="006567F9"/>
    <w:rsid w:val="00657370"/>
    <w:rsid w:val="00657F48"/>
    <w:rsid w:val="006602BA"/>
    <w:rsid w:val="00663E94"/>
    <w:rsid w:val="00664064"/>
    <w:rsid w:val="006668A3"/>
    <w:rsid w:val="00666903"/>
    <w:rsid w:val="00670E54"/>
    <w:rsid w:val="00673092"/>
    <w:rsid w:val="00673703"/>
    <w:rsid w:val="006766DB"/>
    <w:rsid w:val="006769E3"/>
    <w:rsid w:val="00680574"/>
    <w:rsid w:val="00680F9D"/>
    <w:rsid w:val="00683723"/>
    <w:rsid w:val="00684CAD"/>
    <w:rsid w:val="006863B1"/>
    <w:rsid w:val="00690A34"/>
    <w:rsid w:val="00690B03"/>
    <w:rsid w:val="00693B02"/>
    <w:rsid w:val="00695781"/>
    <w:rsid w:val="006967B3"/>
    <w:rsid w:val="00696F70"/>
    <w:rsid w:val="006A03F8"/>
    <w:rsid w:val="006A145E"/>
    <w:rsid w:val="006A360F"/>
    <w:rsid w:val="006A36AD"/>
    <w:rsid w:val="006A4748"/>
    <w:rsid w:val="006A580F"/>
    <w:rsid w:val="006A7985"/>
    <w:rsid w:val="006B2237"/>
    <w:rsid w:val="006B28B4"/>
    <w:rsid w:val="006B2ED4"/>
    <w:rsid w:val="006B3663"/>
    <w:rsid w:val="006B3E9E"/>
    <w:rsid w:val="006B445F"/>
    <w:rsid w:val="006B55FF"/>
    <w:rsid w:val="006C1476"/>
    <w:rsid w:val="006C20F6"/>
    <w:rsid w:val="006C2BFC"/>
    <w:rsid w:val="006C477B"/>
    <w:rsid w:val="006C6355"/>
    <w:rsid w:val="006C7642"/>
    <w:rsid w:val="006D2992"/>
    <w:rsid w:val="006D5B88"/>
    <w:rsid w:val="006D6FEB"/>
    <w:rsid w:val="006E0565"/>
    <w:rsid w:val="006E374F"/>
    <w:rsid w:val="006E3E0A"/>
    <w:rsid w:val="006E4F3D"/>
    <w:rsid w:val="006E5616"/>
    <w:rsid w:val="006E5FC6"/>
    <w:rsid w:val="006E65BD"/>
    <w:rsid w:val="006F1464"/>
    <w:rsid w:val="006F14B1"/>
    <w:rsid w:val="006F1AE4"/>
    <w:rsid w:val="006F2ABD"/>
    <w:rsid w:val="006F303A"/>
    <w:rsid w:val="006F3464"/>
    <w:rsid w:val="006F6C88"/>
    <w:rsid w:val="007003ED"/>
    <w:rsid w:val="00700480"/>
    <w:rsid w:val="007008C8"/>
    <w:rsid w:val="00700E78"/>
    <w:rsid w:val="00700F50"/>
    <w:rsid w:val="00701777"/>
    <w:rsid w:val="00701D9F"/>
    <w:rsid w:val="007022EF"/>
    <w:rsid w:val="00703618"/>
    <w:rsid w:val="007045BE"/>
    <w:rsid w:val="00704FAE"/>
    <w:rsid w:val="0070584D"/>
    <w:rsid w:val="00706427"/>
    <w:rsid w:val="00706473"/>
    <w:rsid w:val="0070672B"/>
    <w:rsid w:val="0071080A"/>
    <w:rsid w:val="00710EA7"/>
    <w:rsid w:val="0071122A"/>
    <w:rsid w:val="00712E59"/>
    <w:rsid w:val="00714EB7"/>
    <w:rsid w:val="007152AC"/>
    <w:rsid w:val="007155B1"/>
    <w:rsid w:val="00716A83"/>
    <w:rsid w:val="00717198"/>
    <w:rsid w:val="00717AAB"/>
    <w:rsid w:val="00720E60"/>
    <w:rsid w:val="00725307"/>
    <w:rsid w:val="007253D4"/>
    <w:rsid w:val="007256CF"/>
    <w:rsid w:val="00730BFC"/>
    <w:rsid w:val="00731DFC"/>
    <w:rsid w:val="007328FD"/>
    <w:rsid w:val="00734224"/>
    <w:rsid w:val="007352A5"/>
    <w:rsid w:val="00735429"/>
    <w:rsid w:val="00736580"/>
    <w:rsid w:val="0073723D"/>
    <w:rsid w:val="0074079F"/>
    <w:rsid w:val="00740FE9"/>
    <w:rsid w:val="00743212"/>
    <w:rsid w:val="00745B0A"/>
    <w:rsid w:val="007509F4"/>
    <w:rsid w:val="00750E4B"/>
    <w:rsid w:val="00751087"/>
    <w:rsid w:val="007550CB"/>
    <w:rsid w:val="00755874"/>
    <w:rsid w:val="00756E20"/>
    <w:rsid w:val="00762F59"/>
    <w:rsid w:val="007644DD"/>
    <w:rsid w:val="0076515D"/>
    <w:rsid w:val="00765415"/>
    <w:rsid w:val="00773359"/>
    <w:rsid w:val="00773A43"/>
    <w:rsid w:val="00773BEF"/>
    <w:rsid w:val="00773D15"/>
    <w:rsid w:val="00776C26"/>
    <w:rsid w:val="007770AF"/>
    <w:rsid w:val="00782C99"/>
    <w:rsid w:val="00783D77"/>
    <w:rsid w:val="0078407C"/>
    <w:rsid w:val="00784682"/>
    <w:rsid w:val="00784D27"/>
    <w:rsid w:val="00785BDF"/>
    <w:rsid w:val="0078618C"/>
    <w:rsid w:val="00786257"/>
    <w:rsid w:val="0078763F"/>
    <w:rsid w:val="007877AC"/>
    <w:rsid w:val="00787BA8"/>
    <w:rsid w:val="007901C0"/>
    <w:rsid w:val="00793B55"/>
    <w:rsid w:val="007940D4"/>
    <w:rsid w:val="007941B1"/>
    <w:rsid w:val="007963C1"/>
    <w:rsid w:val="00796900"/>
    <w:rsid w:val="00796EE4"/>
    <w:rsid w:val="00797496"/>
    <w:rsid w:val="007A2FB0"/>
    <w:rsid w:val="007A4335"/>
    <w:rsid w:val="007A588A"/>
    <w:rsid w:val="007A6267"/>
    <w:rsid w:val="007A7DD7"/>
    <w:rsid w:val="007A7F25"/>
    <w:rsid w:val="007B08B0"/>
    <w:rsid w:val="007B1311"/>
    <w:rsid w:val="007B405D"/>
    <w:rsid w:val="007B4299"/>
    <w:rsid w:val="007B4C62"/>
    <w:rsid w:val="007B554B"/>
    <w:rsid w:val="007B5D01"/>
    <w:rsid w:val="007B5F85"/>
    <w:rsid w:val="007B621E"/>
    <w:rsid w:val="007B66B2"/>
    <w:rsid w:val="007B6CD6"/>
    <w:rsid w:val="007C0C4C"/>
    <w:rsid w:val="007C1142"/>
    <w:rsid w:val="007C12E7"/>
    <w:rsid w:val="007C6409"/>
    <w:rsid w:val="007C69FF"/>
    <w:rsid w:val="007C7836"/>
    <w:rsid w:val="007D1FDA"/>
    <w:rsid w:val="007D47EB"/>
    <w:rsid w:val="007D6E1B"/>
    <w:rsid w:val="007E003C"/>
    <w:rsid w:val="007E08CA"/>
    <w:rsid w:val="007E0A0E"/>
    <w:rsid w:val="007E14A4"/>
    <w:rsid w:val="007E38BF"/>
    <w:rsid w:val="007F046B"/>
    <w:rsid w:val="007F1B95"/>
    <w:rsid w:val="007F3F20"/>
    <w:rsid w:val="007F40E4"/>
    <w:rsid w:val="007F5752"/>
    <w:rsid w:val="007F5953"/>
    <w:rsid w:val="007F7849"/>
    <w:rsid w:val="00800CCB"/>
    <w:rsid w:val="008022FC"/>
    <w:rsid w:val="00804083"/>
    <w:rsid w:val="0080497E"/>
    <w:rsid w:val="00804F03"/>
    <w:rsid w:val="00805C3E"/>
    <w:rsid w:val="00807508"/>
    <w:rsid w:val="00810264"/>
    <w:rsid w:val="00811576"/>
    <w:rsid w:val="00811AE2"/>
    <w:rsid w:val="008124A9"/>
    <w:rsid w:val="008142B8"/>
    <w:rsid w:val="00815E36"/>
    <w:rsid w:val="0081622B"/>
    <w:rsid w:val="00816375"/>
    <w:rsid w:val="0081764C"/>
    <w:rsid w:val="008200D6"/>
    <w:rsid w:val="00820400"/>
    <w:rsid w:val="00820FBC"/>
    <w:rsid w:val="0082419F"/>
    <w:rsid w:val="00826C0E"/>
    <w:rsid w:val="00830A54"/>
    <w:rsid w:val="00830BB1"/>
    <w:rsid w:val="00830F52"/>
    <w:rsid w:val="008312A6"/>
    <w:rsid w:val="008314C6"/>
    <w:rsid w:val="008319B9"/>
    <w:rsid w:val="00832E0F"/>
    <w:rsid w:val="008426C3"/>
    <w:rsid w:val="00842AE3"/>
    <w:rsid w:val="00843439"/>
    <w:rsid w:val="0084458A"/>
    <w:rsid w:val="0084470E"/>
    <w:rsid w:val="008460F4"/>
    <w:rsid w:val="00846412"/>
    <w:rsid w:val="0084669B"/>
    <w:rsid w:val="00846BC3"/>
    <w:rsid w:val="00847A41"/>
    <w:rsid w:val="008534FD"/>
    <w:rsid w:val="0085598E"/>
    <w:rsid w:val="00855A6C"/>
    <w:rsid w:val="00855BCE"/>
    <w:rsid w:val="00857C6C"/>
    <w:rsid w:val="0086023D"/>
    <w:rsid w:val="00861EC3"/>
    <w:rsid w:val="00862F83"/>
    <w:rsid w:val="008637A2"/>
    <w:rsid w:val="00863D7B"/>
    <w:rsid w:val="00863E47"/>
    <w:rsid w:val="00864150"/>
    <w:rsid w:val="00864532"/>
    <w:rsid w:val="0086460B"/>
    <w:rsid w:val="00864EF2"/>
    <w:rsid w:val="00865FD0"/>
    <w:rsid w:val="00866132"/>
    <w:rsid w:val="00866904"/>
    <w:rsid w:val="0086713E"/>
    <w:rsid w:val="00870309"/>
    <w:rsid w:val="00870BED"/>
    <w:rsid w:val="008715C9"/>
    <w:rsid w:val="008726D4"/>
    <w:rsid w:val="00873EF5"/>
    <w:rsid w:val="00874DDB"/>
    <w:rsid w:val="00876EE8"/>
    <w:rsid w:val="008801CD"/>
    <w:rsid w:val="00880DA2"/>
    <w:rsid w:val="008813C2"/>
    <w:rsid w:val="0088552D"/>
    <w:rsid w:val="0088641A"/>
    <w:rsid w:val="00887365"/>
    <w:rsid w:val="008921E2"/>
    <w:rsid w:val="008924F3"/>
    <w:rsid w:val="0089291C"/>
    <w:rsid w:val="00893EBE"/>
    <w:rsid w:val="00894240"/>
    <w:rsid w:val="00895F40"/>
    <w:rsid w:val="00896085"/>
    <w:rsid w:val="00897782"/>
    <w:rsid w:val="008A0B19"/>
    <w:rsid w:val="008A22C9"/>
    <w:rsid w:val="008A2B32"/>
    <w:rsid w:val="008A3C62"/>
    <w:rsid w:val="008A3E43"/>
    <w:rsid w:val="008A6448"/>
    <w:rsid w:val="008A69A6"/>
    <w:rsid w:val="008B0099"/>
    <w:rsid w:val="008B3399"/>
    <w:rsid w:val="008B3820"/>
    <w:rsid w:val="008B4D10"/>
    <w:rsid w:val="008B4EDC"/>
    <w:rsid w:val="008B62CA"/>
    <w:rsid w:val="008B7479"/>
    <w:rsid w:val="008C08AA"/>
    <w:rsid w:val="008C2F5D"/>
    <w:rsid w:val="008C4D67"/>
    <w:rsid w:val="008C5739"/>
    <w:rsid w:val="008C5D59"/>
    <w:rsid w:val="008C5F91"/>
    <w:rsid w:val="008C6032"/>
    <w:rsid w:val="008C67AB"/>
    <w:rsid w:val="008C7090"/>
    <w:rsid w:val="008C7CF6"/>
    <w:rsid w:val="008C7CFA"/>
    <w:rsid w:val="008D2233"/>
    <w:rsid w:val="008D3FFC"/>
    <w:rsid w:val="008D5407"/>
    <w:rsid w:val="008D5C96"/>
    <w:rsid w:val="008D5ED8"/>
    <w:rsid w:val="008D6414"/>
    <w:rsid w:val="008D6527"/>
    <w:rsid w:val="008E093E"/>
    <w:rsid w:val="008E22A8"/>
    <w:rsid w:val="008E41FC"/>
    <w:rsid w:val="008E5739"/>
    <w:rsid w:val="008E72A4"/>
    <w:rsid w:val="008F148E"/>
    <w:rsid w:val="008F1500"/>
    <w:rsid w:val="008F3A22"/>
    <w:rsid w:val="008F5138"/>
    <w:rsid w:val="008F57E1"/>
    <w:rsid w:val="008F5FB6"/>
    <w:rsid w:val="008F6630"/>
    <w:rsid w:val="008F6770"/>
    <w:rsid w:val="008F6AC8"/>
    <w:rsid w:val="00900028"/>
    <w:rsid w:val="00901EB0"/>
    <w:rsid w:val="0090344C"/>
    <w:rsid w:val="009049E2"/>
    <w:rsid w:val="00904B84"/>
    <w:rsid w:val="00905120"/>
    <w:rsid w:val="00905E0D"/>
    <w:rsid w:val="0090642D"/>
    <w:rsid w:val="00906877"/>
    <w:rsid w:val="009111C4"/>
    <w:rsid w:val="00914671"/>
    <w:rsid w:val="00915C0E"/>
    <w:rsid w:val="00916E81"/>
    <w:rsid w:val="00917A3E"/>
    <w:rsid w:val="009208AF"/>
    <w:rsid w:val="00920E84"/>
    <w:rsid w:val="00921638"/>
    <w:rsid w:val="00922470"/>
    <w:rsid w:val="00922CE5"/>
    <w:rsid w:val="00922EC6"/>
    <w:rsid w:val="00923734"/>
    <w:rsid w:val="00923871"/>
    <w:rsid w:val="00926549"/>
    <w:rsid w:val="00927E7B"/>
    <w:rsid w:val="009301FF"/>
    <w:rsid w:val="00930D90"/>
    <w:rsid w:val="009311DA"/>
    <w:rsid w:val="00931DAB"/>
    <w:rsid w:val="009326F2"/>
    <w:rsid w:val="009345D6"/>
    <w:rsid w:val="00937E6B"/>
    <w:rsid w:val="00937E7A"/>
    <w:rsid w:val="00940E81"/>
    <w:rsid w:val="00941BF2"/>
    <w:rsid w:val="00942EF8"/>
    <w:rsid w:val="00943D41"/>
    <w:rsid w:val="00944186"/>
    <w:rsid w:val="009443E9"/>
    <w:rsid w:val="00945779"/>
    <w:rsid w:val="00947308"/>
    <w:rsid w:val="00950417"/>
    <w:rsid w:val="009511EB"/>
    <w:rsid w:val="00951EF4"/>
    <w:rsid w:val="0095203D"/>
    <w:rsid w:val="0095211D"/>
    <w:rsid w:val="00952C75"/>
    <w:rsid w:val="009538EF"/>
    <w:rsid w:val="0095547B"/>
    <w:rsid w:val="00955CBC"/>
    <w:rsid w:val="00955E64"/>
    <w:rsid w:val="00956B39"/>
    <w:rsid w:val="00961F01"/>
    <w:rsid w:val="00962BFA"/>
    <w:rsid w:val="00964A68"/>
    <w:rsid w:val="0096668D"/>
    <w:rsid w:val="00972743"/>
    <w:rsid w:val="0097355C"/>
    <w:rsid w:val="00973F33"/>
    <w:rsid w:val="009747AD"/>
    <w:rsid w:val="009755B5"/>
    <w:rsid w:val="00975FD9"/>
    <w:rsid w:val="00976015"/>
    <w:rsid w:val="009762D8"/>
    <w:rsid w:val="00976BBA"/>
    <w:rsid w:val="00976FD6"/>
    <w:rsid w:val="00977509"/>
    <w:rsid w:val="00980318"/>
    <w:rsid w:val="00980A2F"/>
    <w:rsid w:val="009816B5"/>
    <w:rsid w:val="00981EA2"/>
    <w:rsid w:val="009829BF"/>
    <w:rsid w:val="00987652"/>
    <w:rsid w:val="00987988"/>
    <w:rsid w:val="00990018"/>
    <w:rsid w:val="0099058B"/>
    <w:rsid w:val="009909A2"/>
    <w:rsid w:val="009917FD"/>
    <w:rsid w:val="00992F16"/>
    <w:rsid w:val="009939A9"/>
    <w:rsid w:val="00993D0F"/>
    <w:rsid w:val="009943CC"/>
    <w:rsid w:val="009961E1"/>
    <w:rsid w:val="00996AFA"/>
    <w:rsid w:val="009A02E5"/>
    <w:rsid w:val="009A0306"/>
    <w:rsid w:val="009A2517"/>
    <w:rsid w:val="009A30B1"/>
    <w:rsid w:val="009A4737"/>
    <w:rsid w:val="009A7237"/>
    <w:rsid w:val="009A785B"/>
    <w:rsid w:val="009A7C33"/>
    <w:rsid w:val="009B01C5"/>
    <w:rsid w:val="009B0A50"/>
    <w:rsid w:val="009B0B05"/>
    <w:rsid w:val="009B0EBA"/>
    <w:rsid w:val="009B22AC"/>
    <w:rsid w:val="009B26A1"/>
    <w:rsid w:val="009B3194"/>
    <w:rsid w:val="009B31A2"/>
    <w:rsid w:val="009B474C"/>
    <w:rsid w:val="009B5185"/>
    <w:rsid w:val="009B580D"/>
    <w:rsid w:val="009B5FAE"/>
    <w:rsid w:val="009B72A3"/>
    <w:rsid w:val="009BDEEB"/>
    <w:rsid w:val="009C256D"/>
    <w:rsid w:val="009C42B2"/>
    <w:rsid w:val="009C4A5B"/>
    <w:rsid w:val="009C5B40"/>
    <w:rsid w:val="009C6456"/>
    <w:rsid w:val="009C6E68"/>
    <w:rsid w:val="009C7296"/>
    <w:rsid w:val="009C750D"/>
    <w:rsid w:val="009D30A5"/>
    <w:rsid w:val="009D30C3"/>
    <w:rsid w:val="009D3341"/>
    <w:rsid w:val="009D384A"/>
    <w:rsid w:val="009D3D4F"/>
    <w:rsid w:val="009D4181"/>
    <w:rsid w:val="009D41A6"/>
    <w:rsid w:val="009D464A"/>
    <w:rsid w:val="009D46B4"/>
    <w:rsid w:val="009D7A8C"/>
    <w:rsid w:val="009D7E56"/>
    <w:rsid w:val="009D7ECD"/>
    <w:rsid w:val="009E0756"/>
    <w:rsid w:val="009E170E"/>
    <w:rsid w:val="009E1DB7"/>
    <w:rsid w:val="009E2A87"/>
    <w:rsid w:val="009E5FBA"/>
    <w:rsid w:val="009E7A16"/>
    <w:rsid w:val="009E7AB7"/>
    <w:rsid w:val="009F0755"/>
    <w:rsid w:val="009F1DEC"/>
    <w:rsid w:val="009F23A5"/>
    <w:rsid w:val="009F2CBA"/>
    <w:rsid w:val="009F35C0"/>
    <w:rsid w:val="009F511F"/>
    <w:rsid w:val="009F52A7"/>
    <w:rsid w:val="009F54BA"/>
    <w:rsid w:val="009F5BFA"/>
    <w:rsid w:val="009F77EE"/>
    <w:rsid w:val="009FF9F3"/>
    <w:rsid w:val="00A01238"/>
    <w:rsid w:val="00A02ED0"/>
    <w:rsid w:val="00A031CA"/>
    <w:rsid w:val="00A038BD"/>
    <w:rsid w:val="00A03A51"/>
    <w:rsid w:val="00A04488"/>
    <w:rsid w:val="00A044C4"/>
    <w:rsid w:val="00A04B0C"/>
    <w:rsid w:val="00A0658B"/>
    <w:rsid w:val="00A06FD1"/>
    <w:rsid w:val="00A07FB1"/>
    <w:rsid w:val="00A10C74"/>
    <w:rsid w:val="00A152F3"/>
    <w:rsid w:val="00A15D22"/>
    <w:rsid w:val="00A17CFD"/>
    <w:rsid w:val="00A20536"/>
    <w:rsid w:val="00A221DD"/>
    <w:rsid w:val="00A225A4"/>
    <w:rsid w:val="00A22C4A"/>
    <w:rsid w:val="00A247CA"/>
    <w:rsid w:val="00A25ACA"/>
    <w:rsid w:val="00A27134"/>
    <w:rsid w:val="00A27A40"/>
    <w:rsid w:val="00A3098A"/>
    <w:rsid w:val="00A32238"/>
    <w:rsid w:val="00A33048"/>
    <w:rsid w:val="00A34447"/>
    <w:rsid w:val="00A36A2F"/>
    <w:rsid w:val="00A37418"/>
    <w:rsid w:val="00A37F25"/>
    <w:rsid w:val="00A40275"/>
    <w:rsid w:val="00A406B6"/>
    <w:rsid w:val="00A409DF"/>
    <w:rsid w:val="00A419CC"/>
    <w:rsid w:val="00A42BBB"/>
    <w:rsid w:val="00A42E3C"/>
    <w:rsid w:val="00A42F3B"/>
    <w:rsid w:val="00A4360F"/>
    <w:rsid w:val="00A44791"/>
    <w:rsid w:val="00A448CA"/>
    <w:rsid w:val="00A44978"/>
    <w:rsid w:val="00A44B08"/>
    <w:rsid w:val="00A47AA3"/>
    <w:rsid w:val="00A501D6"/>
    <w:rsid w:val="00A50CF2"/>
    <w:rsid w:val="00A542F1"/>
    <w:rsid w:val="00A550AC"/>
    <w:rsid w:val="00A554BD"/>
    <w:rsid w:val="00A55646"/>
    <w:rsid w:val="00A56900"/>
    <w:rsid w:val="00A627E3"/>
    <w:rsid w:val="00A66F5C"/>
    <w:rsid w:val="00A71149"/>
    <w:rsid w:val="00A714B8"/>
    <w:rsid w:val="00A72078"/>
    <w:rsid w:val="00A722A7"/>
    <w:rsid w:val="00A7482C"/>
    <w:rsid w:val="00A75382"/>
    <w:rsid w:val="00A75463"/>
    <w:rsid w:val="00A77093"/>
    <w:rsid w:val="00A7762C"/>
    <w:rsid w:val="00A77756"/>
    <w:rsid w:val="00A77ED1"/>
    <w:rsid w:val="00A80205"/>
    <w:rsid w:val="00A8469A"/>
    <w:rsid w:val="00A85ED3"/>
    <w:rsid w:val="00A861FB"/>
    <w:rsid w:val="00A86D67"/>
    <w:rsid w:val="00A86E5E"/>
    <w:rsid w:val="00A90B22"/>
    <w:rsid w:val="00A90D25"/>
    <w:rsid w:val="00A910FA"/>
    <w:rsid w:val="00A9368F"/>
    <w:rsid w:val="00A93F99"/>
    <w:rsid w:val="00A945A4"/>
    <w:rsid w:val="00A947C3"/>
    <w:rsid w:val="00A95280"/>
    <w:rsid w:val="00A95439"/>
    <w:rsid w:val="00A956A8"/>
    <w:rsid w:val="00A96011"/>
    <w:rsid w:val="00A97F6A"/>
    <w:rsid w:val="00AA038A"/>
    <w:rsid w:val="00AA0F9F"/>
    <w:rsid w:val="00AA1917"/>
    <w:rsid w:val="00AA19B7"/>
    <w:rsid w:val="00AA73E0"/>
    <w:rsid w:val="00AA7DEE"/>
    <w:rsid w:val="00AB11F3"/>
    <w:rsid w:val="00AB2A9D"/>
    <w:rsid w:val="00AB3A53"/>
    <w:rsid w:val="00AB4C0C"/>
    <w:rsid w:val="00AB62BB"/>
    <w:rsid w:val="00AC00C0"/>
    <w:rsid w:val="00AC21D8"/>
    <w:rsid w:val="00AC3091"/>
    <w:rsid w:val="00AC487A"/>
    <w:rsid w:val="00AC50C1"/>
    <w:rsid w:val="00AC5647"/>
    <w:rsid w:val="00AD0815"/>
    <w:rsid w:val="00AD0A55"/>
    <w:rsid w:val="00AD1791"/>
    <w:rsid w:val="00AD223C"/>
    <w:rsid w:val="00AD47A4"/>
    <w:rsid w:val="00AE07FD"/>
    <w:rsid w:val="00AE099D"/>
    <w:rsid w:val="00AE436A"/>
    <w:rsid w:val="00AE4BC6"/>
    <w:rsid w:val="00AE5DC3"/>
    <w:rsid w:val="00AE6836"/>
    <w:rsid w:val="00AE6945"/>
    <w:rsid w:val="00AE7533"/>
    <w:rsid w:val="00AE772F"/>
    <w:rsid w:val="00AF02D7"/>
    <w:rsid w:val="00AF0656"/>
    <w:rsid w:val="00AF169F"/>
    <w:rsid w:val="00AF212F"/>
    <w:rsid w:val="00AF50E7"/>
    <w:rsid w:val="00AF54C0"/>
    <w:rsid w:val="00B00802"/>
    <w:rsid w:val="00B00FFF"/>
    <w:rsid w:val="00B02DEB"/>
    <w:rsid w:val="00B05114"/>
    <w:rsid w:val="00B05631"/>
    <w:rsid w:val="00B06187"/>
    <w:rsid w:val="00B07834"/>
    <w:rsid w:val="00B10621"/>
    <w:rsid w:val="00B10B80"/>
    <w:rsid w:val="00B12D19"/>
    <w:rsid w:val="00B13932"/>
    <w:rsid w:val="00B14612"/>
    <w:rsid w:val="00B17D05"/>
    <w:rsid w:val="00B202EB"/>
    <w:rsid w:val="00B2057C"/>
    <w:rsid w:val="00B22665"/>
    <w:rsid w:val="00B2364C"/>
    <w:rsid w:val="00B25049"/>
    <w:rsid w:val="00B2530C"/>
    <w:rsid w:val="00B260A2"/>
    <w:rsid w:val="00B261CC"/>
    <w:rsid w:val="00B276AE"/>
    <w:rsid w:val="00B31459"/>
    <w:rsid w:val="00B3153D"/>
    <w:rsid w:val="00B31A6A"/>
    <w:rsid w:val="00B327C4"/>
    <w:rsid w:val="00B32906"/>
    <w:rsid w:val="00B32C44"/>
    <w:rsid w:val="00B341EB"/>
    <w:rsid w:val="00B353F7"/>
    <w:rsid w:val="00B402E4"/>
    <w:rsid w:val="00B42867"/>
    <w:rsid w:val="00B44A4F"/>
    <w:rsid w:val="00B5104D"/>
    <w:rsid w:val="00B520FD"/>
    <w:rsid w:val="00B52BD9"/>
    <w:rsid w:val="00B5422D"/>
    <w:rsid w:val="00B54EAD"/>
    <w:rsid w:val="00B569F5"/>
    <w:rsid w:val="00B56BE9"/>
    <w:rsid w:val="00B57918"/>
    <w:rsid w:val="00B57A8C"/>
    <w:rsid w:val="00B57AB6"/>
    <w:rsid w:val="00B60547"/>
    <w:rsid w:val="00B6185F"/>
    <w:rsid w:val="00B61C7E"/>
    <w:rsid w:val="00B61E67"/>
    <w:rsid w:val="00B62427"/>
    <w:rsid w:val="00B64D8E"/>
    <w:rsid w:val="00B70081"/>
    <w:rsid w:val="00B70D3D"/>
    <w:rsid w:val="00B7137B"/>
    <w:rsid w:val="00B722AE"/>
    <w:rsid w:val="00B73D68"/>
    <w:rsid w:val="00B760B8"/>
    <w:rsid w:val="00B76AC9"/>
    <w:rsid w:val="00B80AC3"/>
    <w:rsid w:val="00B81287"/>
    <w:rsid w:val="00B842B4"/>
    <w:rsid w:val="00B84F3B"/>
    <w:rsid w:val="00B90B2A"/>
    <w:rsid w:val="00B94211"/>
    <w:rsid w:val="00B95477"/>
    <w:rsid w:val="00B97875"/>
    <w:rsid w:val="00BA4BA0"/>
    <w:rsid w:val="00BA5B17"/>
    <w:rsid w:val="00BA5ED4"/>
    <w:rsid w:val="00BA627E"/>
    <w:rsid w:val="00BB1EB7"/>
    <w:rsid w:val="00BB406F"/>
    <w:rsid w:val="00BB41B1"/>
    <w:rsid w:val="00BB7283"/>
    <w:rsid w:val="00BB77B3"/>
    <w:rsid w:val="00BB7F2E"/>
    <w:rsid w:val="00BC0DE5"/>
    <w:rsid w:val="00BC2B83"/>
    <w:rsid w:val="00BC3199"/>
    <w:rsid w:val="00BC4DA6"/>
    <w:rsid w:val="00BC5E9D"/>
    <w:rsid w:val="00BC644E"/>
    <w:rsid w:val="00BC6947"/>
    <w:rsid w:val="00BC6B98"/>
    <w:rsid w:val="00BD3092"/>
    <w:rsid w:val="00BD6724"/>
    <w:rsid w:val="00BE02D3"/>
    <w:rsid w:val="00BE4278"/>
    <w:rsid w:val="00BE6F93"/>
    <w:rsid w:val="00BE7F48"/>
    <w:rsid w:val="00BF02B9"/>
    <w:rsid w:val="00BF147D"/>
    <w:rsid w:val="00BF1C56"/>
    <w:rsid w:val="00BF1EC8"/>
    <w:rsid w:val="00BF2FCC"/>
    <w:rsid w:val="00BF32C2"/>
    <w:rsid w:val="00BF393E"/>
    <w:rsid w:val="00BF4A8E"/>
    <w:rsid w:val="00BF4FEC"/>
    <w:rsid w:val="00BF5A16"/>
    <w:rsid w:val="00BF5F21"/>
    <w:rsid w:val="00BF63D6"/>
    <w:rsid w:val="00C0034C"/>
    <w:rsid w:val="00C026B3"/>
    <w:rsid w:val="00C03041"/>
    <w:rsid w:val="00C06879"/>
    <w:rsid w:val="00C06A34"/>
    <w:rsid w:val="00C07109"/>
    <w:rsid w:val="00C07827"/>
    <w:rsid w:val="00C105F9"/>
    <w:rsid w:val="00C118B8"/>
    <w:rsid w:val="00C12E74"/>
    <w:rsid w:val="00C13B26"/>
    <w:rsid w:val="00C13B72"/>
    <w:rsid w:val="00C1471A"/>
    <w:rsid w:val="00C149B8"/>
    <w:rsid w:val="00C15DBD"/>
    <w:rsid w:val="00C16239"/>
    <w:rsid w:val="00C163F7"/>
    <w:rsid w:val="00C17672"/>
    <w:rsid w:val="00C208F1"/>
    <w:rsid w:val="00C20EF8"/>
    <w:rsid w:val="00C2128E"/>
    <w:rsid w:val="00C2266A"/>
    <w:rsid w:val="00C22F24"/>
    <w:rsid w:val="00C247D2"/>
    <w:rsid w:val="00C24AF5"/>
    <w:rsid w:val="00C26021"/>
    <w:rsid w:val="00C261FE"/>
    <w:rsid w:val="00C26ADE"/>
    <w:rsid w:val="00C30165"/>
    <w:rsid w:val="00C30BB1"/>
    <w:rsid w:val="00C30DC5"/>
    <w:rsid w:val="00C312F4"/>
    <w:rsid w:val="00C321A9"/>
    <w:rsid w:val="00C32C27"/>
    <w:rsid w:val="00C33B6B"/>
    <w:rsid w:val="00C34110"/>
    <w:rsid w:val="00C345CF"/>
    <w:rsid w:val="00C3492D"/>
    <w:rsid w:val="00C368F4"/>
    <w:rsid w:val="00C37012"/>
    <w:rsid w:val="00C40D0E"/>
    <w:rsid w:val="00C410D6"/>
    <w:rsid w:val="00C41D2E"/>
    <w:rsid w:val="00C41DF4"/>
    <w:rsid w:val="00C4287F"/>
    <w:rsid w:val="00C4364C"/>
    <w:rsid w:val="00C4523B"/>
    <w:rsid w:val="00C46E9C"/>
    <w:rsid w:val="00C50E1C"/>
    <w:rsid w:val="00C52308"/>
    <w:rsid w:val="00C54512"/>
    <w:rsid w:val="00C54C31"/>
    <w:rsid w:val="00C577A8"/>
    <w:rsid w:val="00C57B86"/>
    <w:rsid w:val="00C622E6"/>
    <w:rsid w:val="00C63A35"/>
    <w:rsid w:val="00C63C8F"/>
    <w:rsid w:val="00C63D7C"/>
    <w:rsid w:val="00C65478"/>
    <w:rsid w:val="00C65683"/>
    <w:rsid w:val="00C66B39"/>
    <w:rsid w:val="00C66FA8"/>
    <w:rsid w:val="00C67DB9"/>
    <w:rsid w:val="00C716D4"/>
    <w:rsid w:val="00C71824"/>
    <w:rsid w:val="00C71A72"/>
    <w:rsid w:val="00C7223E"/>
    <w:rsid w:val="00C72617"/>
    <w:rsid w:val="00C729F4"/>
    <w:rsid w:val="00C7610A"/>
    <w:rsid w:val="00C761CF"/>
    <w:rsid w:val="00C7622E"/>
    <w:rsid w:val="00C77DB6"/>
    <w:rsid w:val="00C80C71"/>
    <w:rsid w:val="00C83DEA"/>
    <w:rsid w:val="00C91062"/>
    <w:rsid w:val="00C92000"/>
    <w:rsid w:val="00C92563"/>
    <w:rsid w:val="00C92EC4"/>
    <w:rsid w:val="00C93B78"/>
    <w:rsid w:val="00C94725"/>
    <w:rsid w:val="00C956C7"/>
    <w:rsid w:val="00CA0D4C"/>
    <w:rsid w:val="00CA1647"/>
    <w:rsid w:val="00CA2509"/>
    <w:rsid w:val="00CA2673"/>
    <w:rsid w:val="00CA268E"/>
    <w:rsid w:val="00CA5FDE"/>
    <w:rsid w:val="00CA674B"/>
    <w:rsid w:val="00CB03D1"/>
    <w:rsid w:val="00CB06DF"/>
    <w:rsid w:val="00CB1AFC"/>
    <w:rsid w:val="00CB466B"/>
    <w:rsid w:val="00CB5048"/>
    <w:rsid w:val="00CB67D5"/>
    <w:rsid w:val="00CC0224"/>
    <w:rsid w:val="00CC1140"/>
    <w:rsid w:val="00CC187A"/>
    <w:rsid w:val="00CC370B"/>
    <w:rsid w:val="00CC49F9"/>
    <w:rsid w:val="00CC4D2F"/>
    <w:rsid w:val="00CC4EFC"/>
    <w:rsid w:val="00CC609C"/>
    <w:rsid w:val="00CC7464"/>
    <w:rsid w:val="00CC76D9"/>
    <w:rsid w:val="00CC7F6E"/>
    <w:rsid w:val="00CD004A"/>
    <w:rsid w:val="00CD09B0"/>
    <w:rsid w:val="00CD1B0E"/>
    <w:rsid w:val="00CD30DC"/>
    <w:rsid w:val="00CD3866"/>
    <w:rsid w:val="00CD4E61"/>
    <w:rsid w:val="00CD541E"/>
    <w:rsid w:val="00CD5C22"/>
    <w:rsid w:val="00CD79C1"/>
    <w:rsid w:val="00CD7C1C"/>
    <w:rsid w:val="00CE7371"/>
    <w:rsid w:val="00CF26F9"/>
    <w:rsid w:val="00CF2C4A"/>
    <w:rsid w:val="00CF2EFC"/>
    <w:rsid w:val="00CF3E18"/>
    <w:rsid w:val="00CF46F8"/>
    <w:rsid w:val="00CF56B6"/>
    <w:rsid w:val="00CF669A"/>
    <w:rsid w:val="00D0380F"/>
    <w:rsid w:val="00D1266A"/>
    <w:rsid w:val="00D12876"/>
    <w:rsid w:val="00D142D5"/>
    <w:rsid w:val="00D14BD0"/>
    <w:rsid w:val="00D15A06"/>
    <w:rsid w:val="00D21AFC"/>
    <w:rsid w:val="00D229AB"/>
    <w:rsid w:val="00D23331"/>
    <w:rsid w:val="00D24D04"/>
    <w:rsid w:val="00D308C7"/>
    <w:rsid w:val="00D30DA6"/>
    <w:rsid w:val="00D318BC"/>
    <w:rsid w:val="00D31D60"/>
    <w:rsid w:val="00D31F24"/>
    <w:rsid w:val="00D32197"/>
    <w:rsid w:val="00D321C1"/>
    <w:rsid w:val="00D34189"/>
    <w:rsid w:val="00D3503D"/>
    <w:rsid w:val="00D35950"/>
    <w:rsid w:val="00D36E11"/>
    <w:rsid w:val="00D37EB6"/>
    <w:rsid w:val="00D42475"/>
    <w:rsid w:val="00D43543"/>
    <w:rsid w:val="00D437FA"/>
    <w:rsid w:val="00D44096"/>
    <w:rsid w:val="00D443CB"/>
    <w:rsid w:val="00D459AD"/>
    <w:rsid w:val="00D47AD3"/>
    <w:rsid w:val="00D50216"/>
    <w:rsid w:val="00D50AE8"/>
    <w:rsid w:val="00D5595B"/>
    <w:rsid w:val="00D579AF"/>
    <w:rsid w:val="00D60E12"/>
    <w:rsid w:val="00D60EC4"/>
    <w:rsid w:val="00D61C47"/>
    <w:rsid w:val="00D63978"/>
    <w:rsid w:val="00D65078"/>
    <w:rsid w:val="00D7003F"/>
    <w:rsid w:val="00D70210"/>
    <w:rsid w:val="00D71203"/>
    <w:rsid w:val="00D733A3"/>
    <w:rsid w:val="00D74779"/>
    <w:rsid w:val="00D763B5"/>
    <w:rsid w:val="00D76867"/>
    <w:rsid w:val="00D76F95"/>
    <w:rsid w:val="00D776A5"/>
    <w:rsid w:val="00D81DB3"/>
    <w:rsid w:val="00D822B3"/>
    <w:rsid w:val="00D828D4"/>
    <w:rsid w:val="00D851A8"/>
    <w:rsid w:val="00D85A41"/>
    <w:rsid w:val="00D9351F"/>
    <w:rsid w:val="00D94B1D"/>
    <w:rsid w:val="00D96F20"/>
    <w:rsid w:val="00D97B44"/>
    <w:rsid w:val="00DA0E88"/>
    <w:rsid w:val="00DA1409"/>
    <w:rsid w:val="00DA1C87"/>
    <w:rsid w:val="00DA2123"/>
    <w:rsid w:val="00DA34CF"/>
    <w:rsid w:val="00DA3E4D"/>
    <w:rsid w:val="00DA5EA2"/>
    <w:rsid w:val="00DA6F1E"/>
    <w:rsid w:val="00DA73BD"/>
    <w:rsid w:val="00DA7638"/>
    <w:rsid w:val="00DB00F0"/>
    <w:rsid w:val="00DB04DA"/>
    <w:rsid w:val="00DB0AD3"/>
    <w:rsid w:val="00DB1B7D"/>
    <w:rsid w:val="00DB2984"/>
    <w:rsid w:val="00DB4A1C"/>
    <w:rsid w:val="00DB692E"/>
    <w:rsid w:val="00DC1435"/>
    <w:rsid w:val="00DC1D5A"/>
    <w:rsid w:val="00DC1F62"/>
    <w:rsid w:val="00DC6D28"/>
    <w:rsid w:val="00DD2EE4"/>
    <w:rsid w:val="00DD4676"/>
    <w:rsid w:val="00DD4B8B"/>
    <w:rsid w:val="00DE0BBA"/>
    <w:rsid w:val="00DE0FD8"/>
    <w:rsid w:val="00DE1F69"/>
    <w:rsid w:val="00DE25C3"/>
    <w:rsid w:val="00DE2FF6"/>
    <w:rsid w:val="00DE3EB5"/>
    <w:rsid w:val="00DE6DDB"/>
    <w:rsid w:val="00DE7626"/>
    <w:rsid w:val="00DF15E8"/>
    <w:rsid w:val="00DF3D83"/>
    <w:rsid w:val="00DF4000"/>
    <w:rsid w:val="00DF5634"/>
    <w:rsid w:val="00DF70BB"/>
    <w:rsid w:val="00DF7C2B"/>
    <w:rsid w:val="00DF7CE4"/>
    <w:rsid w:val="00E0140C"/>
    <w:rsid w:val="00E0189E"/>
    <w:rsid w:val="00E018BC"/>
    <w:rsid w:val="00E026E4"/>
    <w:rsid w:val="00E02D85"/>
    <w:rsid w:val="00E03FB5"/>
    <w:rsid w:val="00E06065"/>
    <w:rsid w:val="00E10033"/>
    <w:rsid w:val="00E116B5"/>
    <w:rsid w:val="00E12E72"/>
    <w:rsid w:val="00E15511"/>
    <w:rsid w:val="00E162BA"/>
    <w:rsid w:val="00E1727B"/>
    <w:rsid w:val="00E1747A"/>
    <w:rsid w:val="00E2070A"/>
    <w:rsid w:val="00E20C2B"/>
    <w:rsid w:val="00E20FD9"/>
    <w:rsid w:val="00E216E9"/>
    <w:rsid w:val="00E22E7F"/>
    <w:rsid w:val="00E23604"/>
    <w:rsid w:val="00E2657B"/>
    <w:rsid w:val="00E26F1F"/>
    <w:rsid w:val="00E31144"/>
    <w:rsid w:val="00E316F1"/>
    <w:rsid w:val="00E31BE6"/>
    <w:rsid w:val="00E32BB5"/>
    <w:rsid w:val="00E36F95"/>
    <w:rsid w:val="00E37445"/>
    <w:rsid w:val="00E37B7E"/>
    <w:rsid w:val="00E41017"/>
    <w:rsid w:val="00E42947"/>
    <w:rsid w:val="00E42EA1"/>
    <w:rsid w:val="00E43531"/>
    <w:rsid w:val="00E4412E"/>
    <w:rsid w:val="00E441BF"/>
    <w:rsid w:val="00E44390"/>
    <w:rsid w:val="00E45366"/>
    <w:rsid w:val="00E46C46"/>
    <w:rsid w:val="00E46C8E"/>
    <w:rsid w:val="00E47E64"/>
    <w:rsid w:val="00E51DDA"/>
    <w:rsid w:val="00E55F12"/>
    <w:rsid w:val="00E56813"/>
    <w:rsid w:val="00E62A18"/>
    <w:rsid w:val="00E6322B"/>
    <w:rsid w:val="00E66991"/>
    <w:rsid w:val="00E70CFC"/>
    <w:rsid w:val="00E70E63"/>
    <w:rsid w:val="00E722BA"/>
    <w:rsid w:val="00E731A9"/>
    <w:rsid w:val="00E734FB"/>
    <w:rsid w:val="00E744F7"/>
    <w:rsid w:val="00E809EA"/>
    <w:rsid w:val="00E80F35"/>
    <w:rsid w:val="00E81D43"/>
    <w:rsid w:val="00E827A5"/>
    <w:rsid w:val="00E82FA3"/>
    <w:rsid w:val="00E835CC"/>
    <w:rsid w:val="00E84658"/>
    <w:rsid w:val="00E85B08"/>
    <w:rsid w:val="00E8637B"/>
    <w:rsid w:val="00E8789F"/>
    <w:rsid w:val="00E87DCD"/>
    <w:rsid w:val="00E9062F"/>
    <w:rsid w:val="00E9182C"/>
    <w:rsid w:val="00E91B89"/>
    <w:rsid w:val="00E91FF6"/>
    <w:rsid w:val="00E92AC4"/>
    <w:rsid w:val="00E93AA4"/>
    <w:rsid w:val="00E93EAE"/>
    <w:rsid w:val="00E9475B"/>
    <w:rsid w:val="00E95E55"/>
    <w:rsid w:val="00E96806"/>
    <w:rsid w:val="00E97A17"/>
    <w:rsid w:val="00E97F28"/>
    <w:rsid w:val="00EA0397"/>
    <w:rsid w:val="00EA1539"/>
    <w:rsid w:val="00EA27E5"/>
    <w:rsid w:val="00EA2B2F"/>
    <w:rsid w:val="00EA393F"/>
    <w:rsid w:val="00EA3E96"/>
    <w:rsid w:val="00EA4B93"/>
    <w:rsid w:val="00EA4C36"/>
    <w:rsid w:val="00EA5A04"/>
    <w:rsid w:val="00EA5B26"/>
    <w:rsid w:val="00EA5CDB"/>
    <w:rsid w:val="00EA667E"/>
    <w:rsid w:val="00EA6BE5"/>
    <w:rsid w:val="00EA6C83"/>
    <w:rsid w:val="00EA6F94"/>
    <w:rsid w:val="00EA7178"/>
    <w:rsid w:val="00EB1641"/>
    <w:rsid w:val="00EB18A1"/>
    <w:rsid w:val="00EB439A"/>
    <w:rsid w:val="00EB4A55"/>
    <w:rsid w:val="00EC0FE1"/>
    <w:rsid w:val="00EC16E7"/>
    <w:rsid w:val="00EC21FF"/>
    <w:rsid w:val="00EC2855"/>
    <w:rsid w:val="00EC2CBB"/>
    <w:rsid w:val="00EC4538"/>
    <w:rsid w:val="00EC456B"/>
    <w:rsid w:val="00EC5C58"/>
    <w:rsid w:val="00EC7116"/>
    <w:rsid w:val="00ED024D"/>
    <w:rsid w:val="00ED2DD1"/>
    <w:rsid w:val="00ED4848"/>
    <w:rsid w:val="00ED6ABD"/>
    <w:rsid w:val="00ED774C"/>
    <w:rsid w:val="00EE03B7"/>
    <w:rsid w:val="00EE281B"/>
    <w:rsid w:val="00EF0A5E"/>
    <w:rsid w:val="00EF3B0A"/>
    <w:rsid w:val="00EF4334"/>
    <w:rsid w:val="00EF45D4"/>
    <w:rsid w:val="00EF5E2B"/>
    <w:rsid w:val="00EF61B5"/>
    <w:rsid w:val="00EF6409"/>
    <w:rsid w:val="00EF659C"/>
    <w:rsid w:val="00EF6819"/>
    <w:rsid w:val="00EF6B67"/>
    <w:rsid w:val="00EF7F16"/>
    <w:rsid w:val="00F01177"/>
    <w:rsid w:val="00F03105"/>
    <w:rsid w:val="00F04EED"/>
    <w:rsid w:val="00F05916"/>
    <w:rsid w:val="00F07B69"/>
    <w:rsid w:val="00F10A58"/>
    <w:rsid w:val="00F11A1F"/>
    <w:rsid w:val="00F12F73"/>
    <w:rsid w:val="00F132B3"/>
    <w:rsid w:val="00F13A27"/>
    <w:rsid w:val="00F1464D"/>
    <w:rsid w:val="00F1587B"/>
    <w:rsid w:val="00F15A05"/>
    <w:rsid w:val="00F21917"/>
    <w:rsid w:val="00F228B7"/>
    <w:rsid w:val="00F23CA1"/>
    <w:rsid w:val="00F24BD1"/>
    <w:rsid w:val="00F27A50"/>
    <w:rsid w:val="00F31082"/>
    <w:rsid w:val="00F312AA"/>
    <w:rsid w:val="00F31D34"/>
    <w:rsid w:val="00F32303"/>
    <w:rsid w:val="00F323A5"/>
    <w:rsid w:val="00F329BE"/>
    <w:rsid w:val="00F32B4F"/>
    <w:rsid w:val="00F32DC9"/>
    <w:rsid w:val="00F3489B"/>
    <w:rsid w:val="00F34979"/>
    <w:rsid w:val="00F359CF"/>
    <w:rsid w:val="00F35DC8"/>
    <w:rsid w:val="00F35EDE"/>
    <w:rsid w:val="00F37101"/>
    <w:rsid w:val="00F37C9F"/>
    <w:rsid w:val="00F45184"/>
    <w:rsid w:val="00F4581D"/>
    <w:rsid w:val="00F46C6D"/>
    <w:rsid w:val="00F47C78"/>
    <w:rsid w:val="00F510DE"/>
    <w:rsid w:val="00F53406"/>
    <w:rsid w:val="00F547D7"/>
    <w:rsid w:val="00F56891"/>
    <w:rsid w:val="00F57599"/>
    <w:rsid w:val="00F61DDE"/>
    <w:rsid w:val="00F621CF"/>
    <w:rsid w:val="00F62C7E"/>
    <w:rsid w:val="00F63C2F"/>
    <w:rsid w:val="00F65A49"/>
    <w:rsid w:val="00F65D93"/>
    <w:rsid w:val="00F66433"/>
    <w:rsid w:val="00F67149"/>
    <w:rsid w:val="00F70197"/>
    <w:rsid w:val="00F72280"/>
    <w:rsid w:val="00F740C3"/>
    <w:rsid w:val="00F74F29"/>
    <w:rsid w:val="00F75786"/>
    <w:rsid w:val="00F75F50"/>
    <w:rsid w:val="00F76580"/>
    <w:rsid w:val="00F76710"/>
    <w:rsid w:val="00F77698"/>
    <w:rsid w:val="00F852CD"/>
    <w:rsid w:val="00F85397"/>
    <w:rsid w:val="00F87C2F"/>
    <w:rsid w:val="00F90F9E"/>
    <w:rsid w:val="00F911AF"/>
    <w:rsid w:val="00F925E3"/>
    <w:rsid w:val="00F92C43"/>
    <w:rsid w:val="00F93303"/>
    <w:rsid w:val="00F939E6"/>
    <w:rsid w:val="00F9569B"/>
    <w:rsid w:val="00F965C7"/>
    <w:rsid w:val="00F966B6"/>
    <w:rsid w:val="00F97B93"/>
    <w:rsid w:val="00FA1341"/>
    <w:rsid w:val="00FA1D4E"/>
    <w:rsid w:val="00FA3399"/>
    <w:rsid w:val="00FA39A9"/>
    <w:rsid w:val="00FA6A58"/>
    <w:rsid w:val="00FA706A"/>
    <w:rsid w:val="00FA7519"/>
    <w:rsid w:val="00FB19AB"/>
    <w:rsid w:val="00FB1E47"/>
    <w:rsid w:val="00FB337F"/>
    <w:rsid w:val="00FB39B9"/>
    <w:rsid w:val="00FB4CDE"/>
    <w:rsid w:val="00FB552D"/>
    <w:rsid w:val="00FB580D"/>
    <w:rsid w:val="00FB6327"/>
    <w:rsid w:val="00FB6CD2"/>
    <w:rsid w:val="00FB6E75"/>
    <w:rsid w:val="00FB7062"/>
    <w:rsid w:val="00FC0106"/>
    <w:rsid w:val="00FC0B8E"/>
    <w:rsid w:val="00FC0E79"/>
    <w:rsid w:val="00FC1D84"/>
    <w:rsid w:val="00FC2098"/>
    <w:rsid w:val="00FC4773"/>
    <w:rsid w:val="00FC4B06"/>
    <w:rsid w:val="00FC4B9F"/>
    <w:rsid w:val="00FC63D9"/>
    <w:rsid w:val="00FC67B6"/>
    <w:rsid w:val="00FC7A63"/>
    <w:rsid w:val="00FD27C1"/>
    <w:rsid w:val="00FD2B00"/>
    <w:rsid w:val="00FD3EC4"/>
    <w:rsid w:val="00FD4CDC"/>
    <w:rsid w:val="00FD51F6"/>
    <w:rsid w:val="00FD6016"/>
    <w:rsid w:val="00FE08DF"/>
    <w:rsid w:val="00FE42FC"/>
    <w:rsid w:val="00FE702E"/>
    <w:rsid w:val="00FE7F21"/>
    <w:rsid w:val="00FF0C50"/>
    <w:rsid w:val="00FF3F9C"/>
    <w:rsid w:val="00FF4ACB"/>
    <w:rsid w:val="00FF5C76"/>
    <w:rsid w:val="00FF6F22"/>
    <w:rsid w:val="014832AF"/>
    <w:rsid w:val="0149B077"/>
    <w:rsid w:val="0193A05C"/>
    <w:rsid w:val="01A325E4"/>
    <w:rsid w:val="01E6A68B"/>
    <w:rsid w:val="01EE30F2"/>
    <w:rsid w:val="02129A56"/>
    <w:rsid w:val="02447281"/>
    <w:rsid w:val="0254DB1E"/>
    <w:rsid w:val="025880FA"/>
    <w:rsid w:val="026D00A2"/>
    <w:rsid w:val="0279C13E"/>
    <w:rsid w:val="02A6FCD3"/>
    <w:rsid w:val="0332FF24"/>
    <w:rsid w:val="03D44D82"/>
    <w:rsid w:val="04E23C49"/>
    <w:rsid w:val="04EA62FB"/>
    <w:rsid w:val="04F2C401"/>
    <w:rsid w:val="050EBDF3"/>
    <w:rsid w:val="05278BE9"/>
    <w:rsid w:val="06287252"/>
    <w:rsid w:val="067F7E25"/>
    <w:rsid w:val="06FE9297"/>
    <w:rsid w:val="09892566"/>
    <w:rsid w:val="09B2D140"/>
    <w:rsid w:val="09C21C82"/>
    <w:rsid w:val="09DB163C"/>
    <w:rsid w:val="0A13B407"/>
    <w:rsid w:val="0A363359"/>
    <w:rsid w:val="0AD5EC98"/>
    <w:rsid w:val="0B2D9539"/>
    <w:rsid w:val="0BDCAC67"/>
    <w:rsid w:val="0C097CFE"/>
    <w:rsid w:val="0C0EA87E"/>
    <w:rsid w:val="0CF54A5A"/>
    <w:rsid w:val="0D28D073"/>
    <w:rsid w:val="0D6DD41B"/>
    <w:rsid w:val="0D8B15B0"/>
    <w:rsid w:val="0DC3FE1E"/>
    <w:rsid w:val="0EA7388C"/>
    <w:rsid w:val="0FD92E9D"/>
    <w:rsid w:val="0FF12440"/>
    <w:rsid w:val="1045A1A0"/>
    <w:rsid w:val="10AC4C78"/>
    <w:rsid w:val="10CD490E"/>
    <w:rsid w:val="10F712EC"/>
    <w:rsid w:val="112AC797"/>
    <w:rsid w:val="11693E61"/>
    <w:rsid w:val="116AB867"/>
    <w:rsid w:val="11E69596"/>
    <w:rsid w:val="12CB58DB"/>
    <w:rsid w:val="1308A929"/>
    <w:rsid w:val="1352C94D"/>
    <w:rsid w:val="13705F4B"/>
    <w:rsid w:val="13FAF2A3"/>
    <w:rsid w:val="13FC621D"/>
    <w:rsid w:val="144A62EB"/>
    <w:rsid w:val="1452173F"/>
    <w:rsid w:val="1525C1D1"/>
    <w:rsid w:val="166813BF"/>
    <w:rsid w:val="169B2F9A"/>
    <w:rsid w:val="16EF0ACB"/>
    <w:rsid w:val="18115D62"/>
    <w:rsid w:val="1840014F"/>
    <w:rsid w:val="1847FED5"/>
    <w:rsid w:val="18BA44C2"/>
    <w:rsid w:val="19ACEA3E"/>
    <w:rsid w:val="19CDB8FB"/>
    <w:rsid w:val="1A00E023"/>
    <w:rsid w:val="1A03780B"/>
    <w:rsid w:val="1A0659E2"/>
    <w:rsid w:val="1ADA3964"/>
    <w:rsid w:val="1B0DD329"/>
    <w:rsid w:val="1B2AE69D"/>
    <w:rsid w:val="1B2ED0BC"/>
    <w:rsid w:val="1B6FDD98"/>
    <w:rsid w:val="1B7F9F97"/>
    <w:rsid w:val="1BCC3B04"/>
    <w:rsid w:val="1C21578D"/>
    <w:rsid w:val="1C52C3E5"/>
    <w:rsid w:val="1C602259"/>
    <w:rsid w:val="1CA49AC8"/>
    <w:rsid w:val="1D4B4FEC"/>
    <w:rsid w:val="1D81D6DA"/>
    <w:rsid w:val="1D8BE56B"/>
    <w:rsid w:val="1E15DD30"/>
    <w:rsid w:val="1E306976"/>
    <w:rsid w:val="1E4E02DA"/>
    <w:rsid w:val="1E77DEAD"/>
    <w:rsid w:val="1EAAE709"/>
    <w:rsid w:val="1F2706DC"/>
    <w:rsid w:val="1FFE57C0"/>
    <w:rsid w:val="1FFFF0B3"/>
    <w:rsid w:val="20502D54"/>
    <w:rsid w:val="2078A5DA"/>
    <w:rsid w:val="2094169D"/>
    <w:rsid w:val="210FD6DB"/>
    <w:rsid w:val="213B51E6"/>
    <w:rsid w:val="21A290E6"/>
    <w:rsid w:val="21DBF475"/>
    <w:rsid w:val="21EAC858"/>
    <w:rsid w:val="2274EF90"/>
    <w:rsid w:val="22CD6781"/>
    <w:rsid w:val="232630BB"/>
    <w:rsid w:val="23785C38"/>
    <w:rsid w:val="2432B4A2"/>
    <w:rsid w:val="248E8E34"/>
    <w:rsid w:val="24B8CB88"/>
    <w:rsid w:val="24CDD3FF"/>
    <w:rsid w:val="2505FF3C"/>
    <w:rsid w:val="25A8EA3F"/>
    <w:rsid w:val="25B97B03"/>
    <w:rsid w:val="261F4AFA"/>
    <w:rsid w:val="26754618"/>
    <w:rsid w:val="26CC18AF"/>
    <w:rsid w:val="26F12AE1"/>
    <w:rsid w:val="27142AEA"/>
    <w:rsid w:val="272E8E17"/>
    <w:rsid w:val="2748AF19"/>
    <w:rsid w:val="27509213"/>
    <w:rsid w:val="2881A70C"/>
    <w:rsid w:val="28DC429D"/>
    <w:rsid w:val="28F761BC"/>
    <w:rsid w:val="2928F5BB"/>
    <w:rsid w:val="295253C2"/>
    <w:rsid w:val="29AA2EC0"/>
    <w:rsid w:val="29CE0704"/>
    <w:rsid w:val="2A0B6B3C"/>
    <w:rsid w:val="2A8B5F51"/>
    <w:rsid w:val="2ADEAF9C"/>
    <w:rsid w:val="2AF33FFD"/>
    <w:rsid w:val="2AF47F8B"/>
    <w:rsid w:val="2B10F21D"/>
    <w:rsid w:val="2BF26FD8"/>
    <w:rsid w:val="2C033F5A"/>
    <w:rsid w:val="2C1D5DC1"/>
    <w:rsid w:val="2C203284"/>
    <w:rsid w:val="2C5D1CDF"/>
    <w:rsid w:val="2C8C17E2"/>
    <w:rsid w:val="2CC61D81"/>
    <w:rsid w:val="2CD0CC53"/>
    <w:rsid w:val="2CEEB240"/>
    <w:rsid w:val="2D51652E"/>
    <w:rsid w:val="2D5460D2"/>
    <w:rsid w:val="2E359BC2"/>
    <w:rsid w:val="2E624F00"/>
    <w:rsid w:val="2EA34ACB"/>
    <w:rsid w:val="2EFD36FE"/>
    <w:rsid w:val="2F4B83B7"/>
    <w:rsid w:val="2F5A7C5D"/>
    <w:rsid w:val="2F78AC00"/>
    <w:rsid w:val="30D7F8CB"/>
    <w:rsid w:val="30EEB50A"/>
    <w:rsid w:val="30F63637"/>
    <w:rsid w:val="310F7852"/>
    <w:rsid w:val="311886DE"/>
    <w:rsid w:val="31861B88"/>
    <w:rsid w:val="31A669BD"/>
    <w:rsid w:val="31C32A0A"/>
    <w:rsid w:val="322AF05E"/>
    <w:rsid w:val="325E05FA"/>
    <w:rsid w:val="33577787"/>
    <w:rsid w:val="337C4919"/>
    <w:rsid w:val="337EEC77"/>
    <w:rsid w:val="33951176"/>
    <w:rsid w:val="33C202C8"/>
    <w:rsid w:val="342D56D1"/>
    <w:rsid w:val="345D9F53"/>
    <w:rsid w:val="34787761"/>
    <w:rsid w:val="34A27508"/>
    <w:rsid w:val="34F7632B"/>
    <w:rsid w:val="35D4685C"/>
    <w:rsid w:val="35FD8CFB"/>
    <w:rsid w:val="3632E2AE"/>
    <w:rsid w:val="36F680E3"/>
    <w:rsid w:val="3717FE6B"/>
    <w:rsid w:val="3759B7FF"/>
    <w:rsid w:val="37DEABCE"/>
    <w:rsid w:val="383F09DC"/>
    <w:rsid w:val="389126DF"/>
    <w:rsid w:val="3955E0CC"/>
    <w:rsid w:val="397FC40B"/>
    <w:rsid w:val="3A4690D2"/>
    <w:rsid w:val="3A766524"/>
    <w:rsid w:val="3A9727C7"/>
    <w:rsid w:val="3AC83C53"/>
    <w:rsid w:val="3AE3083B"/>
    <w:rsid w:val="3AFC51D5"/>
    <w:rsid w:val="3B017F69"/>
    <w:rsid w:val="3B305145"/>
    <w:rsid w:val="3B4B7F82"/>
    <w:rsid w:val="3B4C84F8"/>
    <w:rsid w:val="3B55265D"/>
    <w:rsid w:val="3B6F146F"/>
    <w:rsid w:val="3B84AB58"/>
    <w:rsid w:val="3BD242BD"/>
    <w:rsid w:val="3C00FEF7"/>
    <w:rsid w:val="3C1E6EB3"/>
    <w:rsid w:val="3C38FF38"/>
    <w:rsid w:val="3CAD78BF"/>
    <w:rsid w:val="3D0C9036"/>
    <w:rsid w:val="3D214FDB"/>
    <w:rsid w:val="3D23AA56"/>
    <w:rsid w:val="3D365C90"/>
    <w:rsid w:val="3D3EE180"/>
    <w:rsid w:val="3E26BBA0"/>
    <w:rsid w:val="3E4C09C7"/>
    <w:rsid w:val="3E5DF892"/>
    <w:rsid w:val="3ED851CE"/>
    <w:rsid w:val="3EE14AC9"/>
    <w:rsid w:val="3FF17509"/>
    <w:rsid w:val="4014AB1B"/>
    <w:rsid w:val="404EA634"/>
    <w:rsid w:val="4089D03E"/>
    <w:rsid w:val="41E37670"/>
    <w:rsid w:val="421E74D1"/>
    <w:rsid w:val="42ACBBB0"/>
    <w:rsid w:val="430627FB"/>
    <w:rsid w:val="43858536"/>
    <w:rsid w:val="458261E3"/>
    <w:rsid w:val="4589CDA0"/>
    <w:rsid w:val="45D9B2FE"/>
    <w:rsid w:val="461C14F4"/>
    <w:rsid w:val="46C4A7FD"/>
    <w:rsid w:val="480136D5"/>
    <w:rsid w:val="4865FEA4"/>
    <w:rsid w:val="48B79FB4"/>
    <w:rsid w:val="48F0A7E0"/>
    <w:rsid w:val="4941CEDA"/>
    <w:rsid w:val="49852453"/>
    <w:rsid w:val="4988BAD0"/>
    <w:rsid w:val="49B3FCA9"/>
    <w:rsid w:val="4A793F88"/>
    <w:rsid w:val="4A8BF920"/>
    <w:rsid w:val="4B9FCF86"/>
    <w:rsid w:val="4C04CC7A"/>
    <w:rsid w:val="4C5DF117"/>
    <w:rsid w:val="4CB753AA"/>
    <w:rsid w:val="4D5671C9"/>
    <w:rsid w:val="4D8E3233"/>
    <w:rsid w:val="4D92E292"/>
    <w:rsid w:val="4DC88EAE"/>
    <w:rsid w:val="4E39CE2F"/>
    <w:rsid w:val="4E9EFAA0"/>
    <w:rsid w:val="4F253203"/>
    <w:rsid w:val="4F332C08"/>
    <w:rsid w:val="4F483839"/>
    <w:rsid w:val="4F6D7C19"/>
    <w:rsid w:val="4F722E3F"/>
    <w:rsid w:val="4F747D23"/>
    <w:rsid w:val="4FA861C0"/>
    <w:rsid w:val="4FC9EB8D"/>
    <w:rsid w:val="4FFA3AD6"/>
    <w:rsid w:val="5051DBDB"/>
    <w:rsid w:val="505A27E9"/>
    <w:rsid w:val="5067FB0E"/>
    <w:rsid w:val="50F0E619"/>
    <w:rsid w:val="51BCA401"/>
    <w:rsid w:val="52054283"/>
    <w:rsid w:val="5220C4C5"/>
    <w:rsid w:val="52332E14"/>
    <w:rsid w:val="5245D5BC"/>
    <w:rsid w:val="52BE3B06"/>
    <w:rsid w:val="5321D559"/>
    <w:rsid w:val="5352F31D"/>
    <w:rsid w:val="539E7596"/>
    <w:rsid w:val="546EB802"/>
    <w:rsid w:val="54C8596E"/>
    <w:rsid w:val="5539BDBD"/>
    <w:rsid w:val="558C2A63"/>
    <w:rsid w:val="567258DA"/>
    <w:rsid w:val="569280B8"/>
    <w:rsid w:val="569B3739"/>
    <w:rsid w:val="56AB070C"/>
    <w:rsid w:val="56AE3313"/>
    <w:rsid w:val="56B4D848"/>
    <w:rsid w:val="56C5CF9D"/>
    <w:rsid w:val="56D61658"/>
    <w:rsid w:val="570B8F57"/>
    <w:rsid w:val="572B44E2"/>
    <w:rsid w:val="573701C8"/>
    <w:rsid w:val="5761D976"/>
    <w:rsid w:val="58268485"/>
    <w:rsid w:val="589237E4"/>
    <w:rsid w:val="58A0581A"/>
    <w:rsid w:val="58A71B32"/>
    <w:rsid w:val="592EDC0A"/>
    <w:rsid w:val="59570116"/>
    <w:rsid w:val="59ADB5BB"/>
    <w:rsid w:val="5B711EFB"/>
    <w:rsid w:val="5B7A44AE"/>
    <w:rsid w:val="5B8B0A39"/>
    <w:rsid w:val="5B96545B"/>
    <w:rsid w:val="5BD25E87"/>
    <w:rsid w:val="5C095280"/>
    <w:rsid w:val="5C18D431"/>
    <w:rsid w:val="5C23854A"/>
    <w:rsid w:val="5C38ACC6"/>
    <w:rsid w:val="5DB49899"/>
    <w:rsid w:val="5E101861"/>
    <w:rsid w:val="5E582BCE"/>
    <w:rsid w:val="5E898D83"/>
    <w:rsid w:val="5EC36D54"/>
    <w:rsid w:val="5FC557DB"/>
    <w:rsid w:val="5FFFEF51"/>
    <w:rsid w:val="6001B86C"/>
    <w:rsid w:val="6006F490"/>
    <w:rsid w:val="60471200"/>
    <w:rsid w:val="60783939"/>
    <w:rsid w:val="60FF6AF5"/>
    <w:rsid w:val="617C5E71"/>
    <w:rsid w:val="61884DED"/>
    <w:rsid w:val="61B5DF1A"/>
    <w:rsid w:val="62CA741A"/>
    <w:rsid w:val="62E593F8"/>
    <w:rsid w:val="62F3C30A"/>
    <w:rsid w:val="634154BE"/>
    <w:rsid w:val="63EF35CA"/>
    <w:rsid w:val="64282627"/>
    <w:rsid w:val="6472B653"/>
    <w:rsid w:val="64E7FB3F"/>
    <w:rsid w:val="6514C1A7"/>
    <w:rsid w:val="65A384E0"/>
    <w:rsid w:val="66028427"/>
    <w:rsid w:val="661529AC"/>
    <w:rsid w:val="664CC222"/>
    <w:rsid w:val="664D9030"/>
    <w:rsid w:val="66DFC4CB"/>
    <w:rsid w:val="66FEB912"/>
    <w:rsid w:val="67075603"/>
    <w:rsid w:val="678A7DDC"/>
    <w:rsid w:val="67BD1822"/>
    <w:rsid w:val="67EC9CDB"/>
    <w:rsid w:val="682D5639"/>
    <w:rsid w:val="69012829"/>
    <w:rsid w:val="69DF5EDB"/>
    <w:rsid w:val="69E832CA"/>
    <w:rsid w:val="6A082705"/>
    <w:rsid w:val="6A3636C1"/>
    <w:rsid w:val="6A9D8873"/>
    <w:rsid w:val="6B6DAEE8"/>
    <w:rsid w:val="6B9FDDA4"/>
    <w:rsid w:val="6D53A772"/>
    <w:rsid w:val="6E045617"/>
    <w:rsid w:val="6EE532A9"/>
    <w:rsid w:val="6EE7FB46"/>
    <w:rsid w:val="6F8626ED"/>
    <w:rsid w:val="7021222F"/>
    <w:rsid w:val="70955FCE"/>
    <w:rsid w:val="716A1FCA"/>
    <w:rsid w:val="716DB6FE"/>
    <w:rsid w:val="71C9E481"/>
    <w:rsid w:val="73335EE7"/>
    <w:rsid w:val="738A8014"/>
    <w:rsid w:val="73DCEC96"/>
    <w:rsid w:val="74410E63"/>
    <w:rsid w:val="74514A7A"/>
    <w:rsid w:val="74524188"/>
    <w:rsid w:val="74612D74"/>
    <w:rsid w:val="74737B89"/>
    <w:rsid w:val="74B3510A"/>
    <w:rsid w:val="75010BFC"/>
    <w:rsid w:val="76E7A03F"/>
    <w:rsid w:val="77070FB0"/>
    <w:rsid w:val="77D8449B"/>
    <w:rsid w:val="786BBCC9"/>
    <w:rsid w:val="78B2B240"/>
    <w:rsid w:val="7907239C"/>
    <w:rsid w:val="791F13F2"/>
    <w:rsid w:val="79940311"/>
    <w:rsid w:val="7997A4A8"/>
    <w:rsid w:val="79F1C775"/>
    <w:rsid w:val="7A3167E3"/>
    <w:rsid w:val="7A7DE812"/>
    <w:rsid w:val="7ABDC835"/>
    <w:rsid w:val="7B650A17"/>
    <w:rsid w:val="7B78E96E"/>
    <w:rsid w:val="7B9CF9D0"/>
    <w:rsid w:val="7BAE0929"/>
    <w:rsid w:val="7C29120A"/>
    <w:rsid w:val="7E314BBB"/>
    <w:rsid w:val="7EEC4370"/>
    <w:rsid w:val="7FB91360"/>
    <w:rsid w:val="7FEDD8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B81E"/>
  <w15:docId w15:val="{53722D37-3E9C-4B2D-A2F6-804447E8A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04F"/>
    <w:rPr>
      <w:rFonts w:ascii="Times New Roman" w:eastAsia="Times New Roman" w:hAnsi="Times New Roman"/>
      <w:sz w:val="22"/>
      <w:szCs w:val="22"/>
    </w:rPr>
  </w:style>
  <w:style w:type="paragraph" w:styleId="Heading1">
    <w:name w:val="heading 1"/>
    <w:basedOn w:val="Normal"/>
    <w:next w:val="Normal"/>
    <w:link w:val="Heading1Char"/>
    <w:qFormat/>
    <w:rsid w:val="0003504F"/>
    <w:pPr>
      <w:pageBreakBefore/>
      <w:numPr>
        <w:numId w:val="4"/>
      </w:numPr>
      <w:pBdr>
        <w:bottom w:val="double" w:sz="6" w:space="0" w:color="auto"/>
      </w:pBdr>
      <w:spacing w:before="360" w:after="720"/>
      <w:outlineLvl w:val="0"/>
    </w:pPr>
    <w:rPr>
      <w:rFonts w:ascii="Arial" w:hAnsi="Arial" w:cs="Arial"/>
      <w:b/>
      <w:bCs/>
      <w:smallCaps/>
      <w:spacing w:val="30"/>
      <w:sz w:val="48"/>
      <w:szCs w:val="48"/>
    </w:rPr>
  </w:style>
  <w:style w:type="paragraph" w:styleId="Heading2">
    <w:name w:val="heading 2"/>
    <w:aliases w:val="h2,2,Header 2,l2,Header2"/>
    <w:basedOn w:val="Normal"/>
    <w:next w:val="Paragraph2"/>
    <w:link w:val="Heading2Char"/>
    <w:qFormat/>
    <w:rsid w:val="0003504F"/>
    <w:pPr>
      <w:keepNext/>
      <w:numPr>
        <w:ilvl w:val="1"/>
        <w:numId w:val="4"/>
      </w:numPr>
      <w:spacing w:before="200" w:after="240"/>
      <w:outlineLvl w:val="1"/>
    </w:pPr>
    <w:rPr>
      <w:rFonts w:ascii="Arial" w:hAnsi="Arial" w:cs="Arial"/>
      <w:b/>
      <w:bCs/>
    </w:rPr>
  </w:style>
  <w:style w:type="paragraph" w:styleId="Heading3">
    <w:name w:val="heading 3"/>
    <w:aliases w:val="3,l3"/>
    <w:basedOn w:val="Normal"/>
    <w:next w:val="Paragraph3"/>
    <w:link w:val="Heading3Char"/>
    <w:qFormat/>
    <w:rsid w:val="0003504F"/>
    <w:pPr>
      <w:keepNext/>
      <w:numPr>
        <w:ilvl w:val="2"/>
        <w:numId w:val="4"/>
      </w:numPr>
      <w:spacing w:before="120" w:after="60"/>
      <w:jc w:val="both"/>
      <w:outlineLvl w:val="2"/>
    </w:pPr>
    <w:rPr>
      <w:rFonts w:ascii="Arial" w:hAnsi="Arial" w:cs="Arial"/>
      <w:sz w:val="20"/>
      <w:szCs w:val="20"/>
    </w:rPr>
  </w:style>
  <w:style w:type="paragraph" w:styleId="Heading4">
    <w:name w:val="heading 4"/>
    <w:basedOn w:val="Normal"/>
    <w:next w:val="Normal"/>
    <w:link w:val="Heading4Char"/>
    <w:qFormat/>
    <w:rsid w:val="0003504F"/>
    <w:pPr>
      <w:numPr>
        <w:ilvl w:val="3"/>
        <w:numId w:val="4"/>
      </w:numPr>
      <w:spacing w:before="160"/>
      <w:outlineLvl w:val="3"/>
    </w:pPr>
    <w:rPr>
      <w:rFonts w:ascii="Arial" w:hAnsi="Arial" w:cs="Arial"/>
      <w:sz w:val="20"/>
      <w:szCs w:val="20"/>
    </w:rPr>
  </w:style>
  <w:style w:type="paragraph" w:styleId="Heading5">
    <w:name w:val="heading 5"/>
    <w:basedOn w:val="Normal"/>
    <w:next w:val="Normal"/>
    <w:link w:val="Heading5Char"/>
    <w:qFormat/>
    <w:rsid w:val="0003504F"/>
    <w:pPr>
      <w:numPr>
        <w:ilvl w:val="4"/>
        <w:numId w:val="4"/>
      </w:numPr>
      <w:spacing w:before="80" w:after="80"/>
      <w:outlineLvl w:val="4"/>
    </w:pPr>
    <w:rPr>
      <w:rFonts w:ascii="Optimum" w:hAnsi="Optimum"/>
      <w:sz w:val="20"/>
      <w:szCs w:val="20"/>
    </w:rPr>
  </w:style>
  <w:style w:type="paragraph" w:styleId="Heading6">
    <w:name w:val="heading 6"/>
    <w:aliases w:val="6"/>
    <w:basedOn w:val="Normal"/>
    <w:next w:val="Normal"/>
    <w:link w:val="Heading6Char"/>
    <w:qFormat/>
    <w:rsid w:val="0003504F"/>
    <w:pPr>
      <w:numPr>
        <w:ilvl w:val="5"/>
        <w:numId w:val="4"/>
      </w:numPr>
      <w:outlineLvl w:val="5"/>
    </w:pPr>
    <w:rPr>
      <w:rFonts w:ascii="Helvetica" w:hAnsi="Helvetica" w:cs="Helvetica"/>
      <w:sz w:val="20"/>
      <w:szCs w:val="20"/>
      <w:u w:val="single"/>
    </w:rPr>
  </w:style>
  <w:style w:type="paragraph" w:styleId="Heading7">
    <w:name w:val="heading 7"/>
    <w:aliases w:val="7,req3"/>
    <w:basedOn w:val="Normal"/>
    <w:next w:val="Normal"/>
    <w:link w:val="Heading7Char"/>
    <w:qFormat/>
    <w:rsid w:val="0003504F"/>
    <w:pPr>
      <w:numPr>
        <w:ilvl w:val="6"/>
        <w:numId w:val="4"/>
      </w:numPr>
      <w:outlineLvl w:val="6"/>
    </w:pPr>
    <w:rPr>
      <w:rFonts w:ascii="Helvetica" w:hAnsi="Helvetica" w:cs="Helvetica"/>
      <w:i/>
      <w:iCs/>
      <w:sz w:val="20"/>
      <w:szCs w:val="20"/>
    </w:rPr>
  </w:style>
  <w:style w:type="paragraph" w:styleId="Heading8">
    <w:name w:val="heading 8"/>
    <w:aliases w:val="8,r,requirement,Requirement,req2,Reference List"/>
    <w:basedOn w:val="Normal"/>
    <w:next w:val="Normal"/>
    <w:link w:val="Heading8Char"/>
    <w:qFormat/>
    <w:rsid w:val="0003504F"/>
    <w:pPr>
      <w:numPr>
        <w:ilvl w:val="7"/>
        <w:numId w:val="4"/>
      </w:numPr>
      <w:outlineLvl w:val="7"/>
    </w:pPr>
    <w:rPr>
      <w:rFonts w:ascii="Helvetica" w:hAnsi="Helvetica" w:cs="Helvetica"/>
      <w:i/>
      <w:iCs/>
      <w:sz w:val="20"/>
      <w:szCs w:val="20"/>
    </w:rPr>
  </w:style>
  <w:style w:type="paragraph" w:styleId="Heading9">
    <w:name w:val="heading 9"/>
    <w:aliases w:val="9,rb,req bullet,req1"/>
    <w:basedOn w:val="Normal"/>
    <w:next w:val="Normal"/>
    <w:link w:val="Heading9Char"/>
    <w:qFormat/>
    <w:rsid w:val="0003504F"/>
    <w:pPr>
      <w:numPr>
        <w:ilvl w:val="8"/>
        <w:numId w:val="4"/>
      </w:numPr>
      <w:spacing w:line="300" w:lineRule="atLeast"/>
      <w:jc w:val="center"/>
      <w:outlineLvl w:val="8"/>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9B0"/>
    <w:pPr>
      <w:ind w:left="720"/>
      <w:contextualSpacing/>
    </w:pPr>
  </w:style>
  <w:style w:type="paragraph" w:styleId="NoSpacing">
    <w:name w:val="No Spacing"/>
    <w:uiPriority w:val="1"/>
    <w:qFormat/>
    <w:rsid w:val="00403288"/>
    <w:rPr>
      <w:sz w:val="22"/>
      <w:szCs w:val="22"/>
    </w:rPr>
  </w:style>
  <w:style w:type="character" w:styleId="Hyperlink">
    <w:name w:val="Hyperlink"/>
    <w:uiPriority w:val="99"/>
    <w:unhideWhenUsed/>
    <w:rsid w:val="002A3A9B"/>
    <w:rPr>
      <w:color w:val="0000FF"/>
      <w:u w:val="single"/>
    </w:rPr>
  </w:style>
  <w:style w:type="paragraph" w:styleId="Header">
    <w:name w:val="header"/>
    <w:basedOn w:val="Normal"/>
    <w:link w:val="HeaderChar"/>
    <w:uiPriority w:val="99"/>
    <w:unhideWhenUsed/>
    <w:rsid w:val="00C7610A"/>
    <w:pPr>
      <w:tabs>
        <w:tab w:val="center" w:pos="4680"/>
        <w:tab w:val="right" w:pos="9360"/>
      </w:tabs>
    </w:pPr>
  </w:style>
  <w:style w:type="character" w:customStyle="1" w:styleId="HeaderChar">
    <w:name w:val="Header Char"/>
    <w:basedOn w:val="DefaultParagraphFont"/>
    <w:link w:val="Header"/>
    <w:uiPriority w:val="99"/>
    <w:rsid w:val="00C7610A"/>
    <w:rPr>
      <w:sz w:val="22"/>
      <w:szCs w:val="22"/>
    </w:rPr>
  </w:style>
  <w:style w:type="paragraph" w:styleId="Footer">
    <w:name w:val="footer"/>
    <w:basedOn w:val="Normal"/>
    <w:link w:val="FooterChar"/>
    <w:uiPriority w:val="99"/>
    <w:unhideWhenUsed/>
    <w:rsid w:val="00C7610A"/>
    <w:pPr>
      <w:tabs>
        <w:tab w:val="center" w:pos="4680"/>
        <w:tab w:val="right" w:pos="9360"/>
      </w:tabs>
    </w:pPr>
  </w:style>
  <w:style w:type="character" w:customStyle="1" w:styleId="FooterChar">
    <w:name w:val="Footer Char"/>
    <w:basedOn w:val="DefaultParagraphFont"/>
    <w:link w:val="Footer"/>
    <w:uiPriority w:val="99"/>
    <w:rsid w:val="00C7610A"/>
    <w:rPr>
      <w:sz w:val="22"/>
      <w:szCs w:val="22"/>
    </w:rPr>
  </w:style>
  <w:style w:type="paragraph" w:styleId="BalloonText">
    <w:name w:val="Balloon Text"/>
    <w:basedOn w:val="Normal"/>
    <w:link w:val="BalloonTextChar"/>
    <w:uiPriority w:val="99"/>
    <w:semiHidden/>
    <w:unhideWhenUsed/>
    <w:rsid w:val="00576EB8"/>
    <w:rPr>
      <w:rFonts w:ascii="Tahoma" w:hAnsi="Tahoma" w:cs="Tahoma"/>
      <w:sz w:val="16"/>
      <w:szCs w:val="16"/>
    </w:rPr>
  </w:style>
  <w:style w:type="character" w:customStyle="1" w:styleId="BalloonTextChar">
    <w:name w:val="Balloon Text Char"/>
    <w:basedOn w:val="DefaultParagraphFont"/>
    <w:link w:val="BalloonText"/>
    <w:uiPriority w:val="99"/>
    <w:semiHidden/>
    <w:rsid w:val="00576EB8"/>
    <w:rPr>
      <w:rFonts w:ascii="Tahoma" w:hAnsi="Tahoma" w:cs="Tahoma"/>
      <w:sz w:val="16"/>
      <w:szCs w:val="16"/>
    </w:rPr>
  </w:style>
  <w:style w:type="character" w:customStyle="1" w:styleId="Heading1Char">
    <w:name w:val="Heading 1 Char"/>
    <w:basedOn w:val="DefaultParagraphFont"/>
    <w:link w:val="Heading1"/>
    <w:rsid w:val="0003504F"/>
    <w:rPr>
      <w:rFonts w:ascii="Arial" w:eastAsia="Times New Roman" w:hAnsi="Arial" w:cs="Arial"/>
      <w:b/>
      <w:bCs/>
      <w:smallCaps/>
      <w:spacing w:val="30"/>
      <w:sz w:val="48"/>
      <w:szCs w:val="48"/>
    </w:rPr>
  </w:style>
  <w:style w:type="character" w:customStyle="1" w:styleId="Heading2Char">
    <w:name w:val="Heading 2 Char"/>
    <w:aliases w:val="h2 Char,2 Char,Header 2 Char,l2 Char,Header2 Char"/>
    <w:basedOn w:val="DefaultParagraphFont"/>
    <w:link w:val="Heading2"/>
    <w:rsid w:val="0003504F"/>
    <w:rPr>
      <w:rFonts w:ascii="Arial" w:eastAsia="Times New Roman" w:hAnsi="Arial" w:cs="Arial"/>
      <w:b/>
      <w:bCs/>
      <w:sz w:val="22"/>
      <w:szCs w:val="22"/>
    </w:rPr>
  </w:style>
  <w:style w:type="character" w:customStyle="1" w:styleId="Heading3Char">
    <w:name w:val="Heading 3 Char"/>
    <w:aliases w:val="3 Char,l3 Char"/>
    <w:basedOn w:val="DefaultParagraphFont"/>
    <w:link w:val="Heading3"/>
    <w:rsid w:val="0003504F"/>
    <w:rPr>
      <w:rFonts w:ascii="Arial" w:eastAsia="Times New Roman" w:hAnsi="Arial" w:cs="Arial"/>
    </w:rPr>
  </w:style>
  <w:style w:type="character" w:customStyle="1" w:styleId="Heading4Char">
    <w:name w:val="Heading 4 Char"/>
    <w:basedOn w:val="DefaultParagraphFont"/>
    <w:link w:val="Heading4"/>
    <w:rsid w:val="0003504F"/>
    <w:rPr>
      <w:rFonts w:ascii="Arial" w:eastAsia="Times New Roman" w:hAnsi="Arial" w:cs="Arial"/>
    </w:rPr>
  </w:style>
  <w:style w:type="character" w:customStyle="1" w:styleId="Heading5Char">
    <w:name w:val="Heading 5 Char"/>
    <w:basedOn w:val="DefaultParagraphFont"/>
    <w:link w:val="Heading5"/>
    <w:rsid w:val="0003504F"/>
    <w:rPr>
      <w:rFonts w:ascii="Optimum" w:eastAsia="Times New Roman" w:hAnsi="Optimum"/>
    </w:rPr>
  </w:style>
  <w:style w:type="character" w:customStyle="1" w:styleId="Heading6Char">
    <w:name w:val="Heading 6 Char"/>
    <w:aliases w:val="6 Char"/>
    <w:basedOn w:val="DefaultParagraphFont"/>
    <w:link w:val="Heading6"/>
    <w:rsid w:val="0003504F"/>
    <w:rPr>
      <w:rFonts w:ascii="Helvetica" w:eastAsia="Times New Roman" w:hAnsi="Helvetica" w:cs="Helvetica"/>
      <w:u w:val="single"/>
    </w:rPr>
  </w:style>
  <w:style w:type="character" w:customStyle="1" w:styleId="Heading7Char">
    <w:name w:val="Heading 7 Char"/>
    <w:aliases w:val="7 Char,req3 Char"/>
    <w:basedOn w:val="DefaultParagraphFont"/>
    <w:link w:val="Heading7"/>
    <w:rsid w:val="0003504F"/>
    <w:rPr>
      <w:rFonts w:ascii="Helvetica" w:eastAsia="Times New Roman" w:hAnsi="Helvetica" w:cs="Helvetica"/>
      <w:i/>
      <w:iCs/>
    </w:rPr>
  </w:style>
  <w:style w:type="character" w:customStyle="1" w:styleId="Heading8Char">
    <w:name w:val="Heading 8 Char"/>
    <w:aliases w:val="8 Char,r Char,requirement Char,Requirement Char,req2 Char,Reference List Char"/>
    <w:basedOn w:val="DefaultParagraphFont"/>
    <w:link w:val="Heading8"/>
    <w:rsid w:val="0003504F"/>
    <w:rPr>
      <w:rFonts w:ascii="Helvetica" w:eastAsia="Times New Roman" w:hAnsi="Helvetica" w:cs="Helvetica"/>
      <w:i/>
      <w:iCs/>
    </w:rPr>
  </w:style>
  <w:style w:type="character" w:customStyle="1" w:styleId="Heading9Char">
    <w:name w:val="Heading 9 Char"/>
    <w:aliases w:val="9 Char,rb Char,req bullet Char,req1 Char"/>
    <w:basedOn w:val="DefaultParagraphFont"/>
    <w:link w:val="Heading9"/>
    <w:rsid w:val="0003504F"/>
    <w:rPr>
      <w:rFonts w:ascii="Arial" w:eastAsia="Times New Roman" w:hAnsi="Arial" w:cs="Arial"/>
      <w:b/>
      <w:bCs/>
    </w:rPr>
  </w:style>
  <w:style w:type="paragraph" w:customStyle="1" w:styleId="Paragraph2">
    <w:name w:val="Paragraph 2"/>
    <w:basedOn w:val="Normal"/>
    <w:rsid w:val="0003504F"/>
    <w:pPr>
      <w:tabs>
        <w:tab w:val="right" w:pos="9000"/>
      </w:tabs>
      <w:spacing w:before="120" w:after="120"/>
      <w:ind w:left="1440"/>
      <w:jc w:val="both"/>
    </w:pPr>
    <w:rPr>
      <w:rFonts w:ascii="Arial" w:hAnsi="Arial" w:cs="Arial"/>
      <w:sz w:val="20"/>
      <w:szCs w:val="20"/>
    </w:rPr>
  </w:style>
  <w:style w:type="paragraph" w:customStyle="1" w:styleId="Paragraph3">
    <w:name w:val="Paragraph 3"/>
    <w:basedOn w:val="Normal"/>
    <w:rsid w:val="0003504F"/>
    <w:pPr>
      <w:tabs>
        <w:tab w:val="right" w:pos="5040"/>
      </w:tabs>
      <w:spacing w:before="120" w:after="60"/>
      <w:ind w:left="2160"/>
      <w:jc w:val="both"/>
    </w:pPr>
    <w:rPr>
      <w:rFonts w:ascii="Arial" w:hAnsi="Arial" w:cs="Arial"/>
      <w:sz w:val="20"/>
      <w:szCs w:val="20"/>
    </w:rPr>
  </w:style>
  <w:style w:type="paragraph" w:customStyle="1" w:styleId="Paragraph1">
    <w:name w:val="Paragraph 1"/>
    <w:basedOn w:val="Normal"/>
    <w:rsid w:val="0003504F"/>
    <w:pPr>
      <w:spacing w:before="160" w:after="40" w:line="260" w:lineRule="atLeast"/>
    </w:pPr>
    <w:rPr>
      <w:rFonts w:ascii="Arial" w:hAnsi="Arial" w:cs="Arial"/>
      <w:sz w:val="20"/>
      <w:szCs w:val="20"/>
    </w:rPr>
  </w:style>
  <w:style w:type="paragraph" w:styleId="EndnoteText">
    <w:name w:val="endnote text"/>
    <w:basedOn w:val="Normal"/>
    <w:link w:val="EndnoteTextChar"/>
    <w:semiHidden/>
    <w:rsid w:val="0003504F"/>
    <w:rPr>
      <w:rFonts w:ascii="Times" w:hAnsi="Times" w:cs="Times"/>
    </w:rPr>
  </w:style>
  <w:style w:type="character" w:customStyle="1" w:styleId="EndnoteTextChar">
    <w:name w:val="Endnote Text Char"/>
    <w:basedOn w:val="DefaultParagraphFont"/>
    <w:link w:val="EndnoteText"/>
    <w:semiHidden/>
    <w:rsid w:val="0003504F"/>
    <w:rPr>
      <w:rFonts w:ascii="Times" w:eastAsia="Times New Roman" w:hAnsi="Times" w:cs="Times"/>
      <w:sz w:val="22"/>
      <w:szCs w:val="22"/>
    </w:rPr>
  </w:style>
  <w:style w:type="paragraph" w:customStyle="1" w:styleId="Default">
    <w:name w:val="Default"/>
    <w:rsid w:val="0003504F"/>
    <w:pPr>
      <w:autoSpaceDE w:val="0"/>
      <w:autoSpaceDN w:val="0"/>
      <w:adjustRightInd w:val="0"/>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03504F"/>
    <w:rPr>
      <w:sz w:val="16"/>
      <w:szCs w:val="16"/>
    </w:rPr>
  </w:style>
  <w:style w:type="paragraph" w:styleId="CommentText">
    <w:name w:val="annotation text"/>
    <w:basedOn w:val="Normal"/>
    <w:link w:val="CommentTextChar"/>
    <w:uiPriority w:val="99"/>
    <w:unhideWhenUsed/>
    <w:rsid w:val="0003504F"/>
    <w:rPr>
      <w:sz w:val="20"/>
      <w:szCs w:val="20"/>
    </w:rPr>
  </w:style>
  <w:style w:type="character" w:customStyle="1" w:styleId="CommentTextChar">
    <w:name w:val="Comment Text Char"/>
    <w:basedOn w:val="DefaultParagraphFont"/>
    <w:link w:val="CommentText"/>
    <w:uiPriority w:val="99"/>
    <w:rsid w:val="0003504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03504F"/>
    <w:rPr>
      <w:b/>
      <w:bCs/>
    </w:rPr>
  </w:style>
  <w:style w:type="character" w:customStyle="1" w:styleId="CommentSubjectChar">
    <w:name w:val="Comment Subject Char"/>
    <w:basedOn w:val="CommentTextChar"/>
    <w:link w:val="CommentSubject"/>
    <w:uiPriority w:val="99"/>
    <w:semiHidden/>
    <w:rsid w:val="0003504F"/>
    <w:rPr>
      <w:rFonts w:ascii="Times New Roman" w:eastAsia="Times New Roman" w:hAnsi="Times New Roman"/>
      <w:b/>
      <w:bCs/>
    </w:rPr>
  </w:style>
  <w:style w:type="paragraph" w:styleId="NormalWeb">
    <w:name w:val="Normal (Web)"/>
    <w:basedOn w:val="Normal"/>
    <w:uiPriority w:val="99"/>
    <w:unhideWhenUsed/>
    <w:rsid w:val="00A66F5C"/>
    <w:pPr>
      <w:spacing w:before="100" w:beforeAutospacing="1" w:after="100" w:afterAutospacing="1"/>
    </w:pPr>
    <w:rPr>
      <w:sz w:val="24"/>
      <w:szCs w:val="24"/>
    </w:rPr>
  </w:style>
  <w:style w:type="character" w:customStyle="1" w:styleId="Paragraphlabel">
    <w:name w:val="Paragraph label"/>
    <w:rsid w:val="00B25049"/>
    <w:rPr>
      <w:rFonts w:ascii="Helvetica" w:hAnsi="Helvetica"/>
      <w:b/>
      <w:sz w:val="20"/>
    </w:rPr>
  </w:style>
  <w:style w:type="character" w:customStyle="1" w:styleId="StateRemoved">
    <w:name w:val="State Removed"/>
    <w:rsid w:val="00B25049"/>
    <w:rPr>
      <w:rFonts w:ascii="Helvetica" w:hAnsi="Helvetica"/>
      <w:strike/>
      <w:vanish/>
      <w:sz w:val="20"/>
    </w:rPr>
  </w:style>
  <w:style w:type="character" w:customStyle="1" w:styleId="StateAdded">
    <w:name w:val="State Added"/>
    <w:rsid w:val="00B25049"/>
    <w:rPr>
      <w:rFonts w:ascii="Helvetica" w:hAnsi="Helvetica"/>
      <w:sz w:val="20"/>
    </w:rPr>
  </w:style>
  <w:style w:type="paragraph" w:customStyle="1" w:styleId="SCS-CPSHeading">
    <w:name w:val="SCS-CPS Heading"/>
    <w:rsid w:val="00B25049"/>
    <w:pPr>
      <w:widowControl w:val="0"/>
      <w:jc w:val="center"/>
    </w:pPr>
    <w:rPr>
      <w:rFonts w:ascii="Helvetica" w:eastAsia="Times New Roman" w:hAnsi="Helvetica"/>
      <w:b/>
      <w:caps/>
      <w:snapToGrid w:val="0"/>
    </w:rPr>
  </w:style>
  <w:style w:type="paragraph" w:customStyle="1" w:styleId="Practicename">
    <w:name w:val="Practice name"/>
    <w:rsid w:val="00B25049"/>
    <w:pPr>
      <w:widowControl w:val="0"/>
      <w:spacing w:before="240"/>
      <w:jc w:val="center"/>
    </w:pPr>
    <w:rPr>
      <w:rFonts w:ascii="Helvetica" w:eastAsia="Times New Roman" w:hAnsi="Helvetica"/>
      <w:b/>
      <w:caps/>
      <w:snapToGrid w:val="0"/>
      <w:sz w:val="24"/>
    </w:rPr>
  </w:style>
  <w:style w:type="paragraph" w:customStyle="1" w:styleId="Practiceunits">
    <w:name w:val="Practice units"/>
    <w:rsid w:val="00B25049"/>
    <w:pPr>
      <w:widowControl w:val="0"/>
      <w:jc w:val="center"/>
    </w:pPr>
    <w:rPr>
      <w:rFonts w:ascii="Helvetica" w:eastAsia="Times New Roman" w:hAnsi="Helvetica"/>
      <w:b/>
      <w:snapToGrid w:val="0"/>
    </w:rPr>
  </w:style>
  <w:style w:type="paragraph" w:customStyle="1" w:styleId="Practicecode">
    <w:name w:val="Practice code"/>
    <w:rsid w:val="00B25049"/>
    <w:pPr>
      <w:widowControl w:val="0"/>
      <w:spacing w:after="720"/>
      <w:jc w:val="center"/>
    </w:pPr>
    <w:rPr>
      <w:rFonts w:ascii="Helvetica" w:eastAsia="Times New Roman" w:hAnsi="Helvetica"/>
      <w:b/>
      <w:caps/>
      <w:snapToGrid w:val="0"/>
    </w:rPr>
  </w:style>
  <w:style w:type="paragraph" w:customStyle="1" w:styleId="Sectionheading">
    <w:name w:val="Section heading"/>
    <w:rsid w:val="00B25049"/>
    <w:pPr>
      <w:keepNext/>
      <w:widowControl w:val="0"/>
      <w:spacing w:after="240"/>
    </w:pPr>
    <w:rPr>
      <w:rFonts w:ascii="Helvetica" w:eastAsia="Times New Roman" w:hAnsi="Helvetica"/>
      <w:b/>
      <w:caps/>
      <w:snapToGrid w:val="0"/>
    </w:rPr>
  </w:style>
  <w:style w:type="paragraph" w:customStyle="1" w:styleId="SubsectionHeading">
    <w:name w:val="Subsection Heading"/>
    <w:rsid w:val="00B25049"/>
    <w:pPr>
      <w:keepNext/>
      <w:widowControl w:val="0"/>
      <w:spacing w:after="240"/>
    </w:pPr>
    <w:rPr>
      <w:rFonts w:ascii="Helvetica" w:eastAsia="Times New Roman" w:hAnsi="Helvetica"/>
      <w:b/>
      <w:snapToGrid w:val="0"/>
    </w:rPr>
  </w:style>
  <w:style w:type="paragraph" w:customStyle="1" w:styleId="Bulletparagraphlevel1">
    <w:name w:val="Bullet paragraph (level 1)"/>
    <w:rsid w:val="00B25049"/>
    <w:pPr>
      <w:widowControl w:val="0"/>
      <w:tabs>
        <w:tab w:val="left" w:pos="360"/>
      </w:tabs>
      <w:spacing w:after="240"/>
      <w:ind w:left="360" w:hanging="360"/>
    </w:pPr>
    <w:rPr>
      <w:rFonts w:ascii="Helvetica" w:eastAsia="Times New Roman" w:hAnsi="Helvetica"/>
      <w:snapToGrid w:val="0"/>
    </w:rPr>
  </w:style>
  <w:style w:type="paragraph" w:customStyle="1" w:styleId="Bulletparagraphlevel2">
    <w:name w:val="Bullet paragraph (level 2)"/>
    <w:rsid w:val="00B25049"/>
    <w:pPr>
      <w:widowControl w:val="0"/>
      <w:tabs>
        <w:tab w:val="left" w:pos="720"/>
      </w:tabs>
      <w:spacing w:after="240"/>
      <w:ind w:left="720" w:hanging="360"/>
    </w:pPr>
    <w:rPr>
      <w:rFonts w:ascii="Helvetica" w:eastAsia="Times New Roman" w:hAnsi="Helvetica"/>
      <w:snapToGrid w:val="0"/>
    </w:rPr>
  </w:style>
  <w:style w:type="paragraph" w:customStyle="1" w:styleId="RH-Code">
    <w:name w:val="RH - Code"/>
    <w:aliases w:val="page (odd)"/>
    <w:rsid w:val="00B25049"/>
    <w:pPr>
      <w:widowControl w:val="0"/>
      <w:spacing w:after="240"/>
      <w:jc w:val="right"/>
    </w:pPr>
    <w:rPr>
      <w:rFonts w:ascii="Helvetica" w:eastAsia="Times New Roman" w:hAnsi="Helvetica"/>
      <w:snapToGrid w:val="0"/>
    </w:rPr>
  </w:style>
  <w:style w:type="paragraph" w:customStyle="1" w:styleId="RH-Code1">
    <w:name w:val="RH - Code1"/>
    <w:aliases w:val="page (even)"/>
    <w:rsid w:val="00B25049"/>
    <w:pPr>
      <w:widowControl w:val="0"/>
      <w:spacing w:after="240"/>
    </w:pPr>
    <w:rPr>
      <w:rFonts w:ascii="Helvetica" w:eastAsia="Times New Roman" w:hAnsi="Helvetica"/>
      <w:snapToGrid w:val="0"/>
    </w:rPr>
  </w:style>
  <w:style w:type="paragraph" w:customStyle="1" w:styleId="RH-Datefirstpage">
    <w:name w:val="RH - Date (first page)"/>
    <w:rsid w:val="00B25049"/>
    <w:pPr>
      <w:widowControl w:val="0"/>
      <w:spacing w:before="240"/>
      <w:ind w:left="7200"/>
      <w:jc w:val="right"/>
    </w:pPr>
    <w:rPr>
      <w:rFonts w:ascii="Helvetica" w:eastAsia="Times New Roman" w:hAnsi="Helvetica"/>
      <w:snapToGrid w:val="0"/>
    </w:rPr>
  </w:style>
  <w:style w:type="paragraph" w:customStyle="1" w:styleId="RH-Dateeven">
    <w:name w:val="RH - Date (even)"/>
    <w:rsid w:val="00B25049"/>
    <w:pPr>
      <w:widowControl w:val="0"/>
      <w:spacing w:before="240"/>
    </w:pPr>
    <w:rPr>
      <w:rFonts w:ascii="Helvetica" w:eastAsia="Times New Roman" w:hAnsi="Helvetica"/>
      <w:snapToGrid w:val="0"/>
    </w:rPr>
  </w:style>
  <w:style w:type="paragraph" w:customStyle="1" w:styleId="RH-Datepage3">
    <w:name w:val="RH - Date (page 3"/>
    <w:aliases w:val="5 etc)"/>
    <w:rsid w:val="00B25049"/>
    <w:pPr>
      <w:widowControl w:val="0"/>
      <w:spacing w:after="240"/>
      <w:jc w:val="right"/>
    </w:pPr>
    <w:rPr>
      <w:rFonts w:ascii="Helvetica" w:eastAsia="Times New Roman" w:hAnsi="Helvetica"/>
      <w:snapToGrid w:val="0"/>
    </w:rPr>
  </w:style>
  <w:style w:type="paragraph" w:customStyle="1" w:styleId="Disclaimer">
    <w:name w:val="Disclaimer"/>
    <w:rsid w:val="00B25049"/>
    <w:pPr>
      <w:keepLines/>
      <w:widowControl w:val="0"/>
      <w:pBdr>
        <w:top w:val="single" w:sz="6" w:space="0" w:color="000000"/>
        <w:left w:val="single" w:sz="6" w:space="0" w:color="000000"/>
        <w:bottom w:val="single" w:sz="6" w:space="0" w:color="000000"/>
        <w:right w:val="single" w:sz="6" w:space="0" w:color="000000"/>
        <w:between w:val="single" w:sz="6" w:space="0" w:color="000000"/>
      </w:pBdr>
      <w:spacing w:before="240"/>
      <w:ind w:right="2160"/>
    </w:pPr>
    <w:rPr>
      <w:rFonts w:ascii="Helvetica" w:eastAsia="Times New Roman" w:hAnsi="Helvetica"/>
      <w:snapToGrid w:val="0"/>
      <w:sz w:val="16"/>
    </w:rPr>
  </w:style>
  <w:style w:type="character" w:styleId="PageNumber">
    <w:name w:val="page number"/>
    <w:basedOn w:val="DefaultParagraphFont"/>
    <w:semiHidden/>
    <w:rsid w:val="00B25049"/>
  </w:style>
  <w:style w:type="character" w:customStyle="1" w:styleId="UnresolvedMention1">
    <w:name w:val="Unresolved Mention1"/>
    <w:basedOn w:val="DefaultParagraphFont"/>
    <w:uiPriority w:val="99"/>
    <w:semiHidden/>
    <w:unhideWhenUsed/>
    <w:rsid w:val="005579A0"/>
    <w:rPr>
      <w:color w:val="605E5C"/>
      <w:shd w:val="clear" w:color="auto" w:fill="E1DFDD"/>
    </w:rPr>
  </w:style>
  <w:style w:type="table" w:styleId="TableGrid">
    <w:name w:val="Table Grid"/>
    <w:basedOn w:val="TableNormal"/>
    <w:uiPriority w:val="59"/>
    <w:rsid w:val="00410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3727539846ydpa1138e48paragraph3">
    <w:name w:val="yiv3727539846ydpa1138e48paragraph3"/>
    <w:basedOn w:val="Normal"/>
    <w:rsid w:val="00C65683"/>
    <w:pPr>
      <w:spacing w:before="100" w:beforeAutospacing="1" w:after="100" w:afterAutospacing="1"/>
    </w:pPr>
    <w:rPr>
      <w:sz w:val="24"/>
      <w:szCs w:val="24"/>
    </w:rPr>
  </w:style>
  <w:style w:type="character" w:customStyle="1" w:styleId="UnresolvedMention2">
    <w:name w:val="Unresolved Mention2"/>
    <w:basedOn w:val="DefaultParagraphFont"/>
    <w:uiPriority w:val="99"/>
    <w:semiHidden/>
    <w:unhideWhenUsed/>
    <w:rsid w:val="00922470"/>
    <w:rPr>
      <w:color w:val="605E5C"/>
      <w:shd w:val="clear" w:color="auto" w:fill="E1DFDD"/>
    </w:rPr>
  </w:style>
  <w:style w:type="paragraph" w:styleId="Revision">
    <w:name w:val="Revision"/>
    <w:hidden/>
    <w:uiPriority w:val="99"/>
    <w:semiHidden/>
    <w:rsid w:val="00773A43"/>
    <w:rPr>
      <w:rFonts w:ascii="Times New Roman" w:eastAsia="Times New Roman" w:hAnsi="Times New Roman"/>
      <w:sz w:val="22"/>
      <w:szCs w:val="22"/>
    </w:rPr>
  </w:style>
  <w:style w:type="paragraph" w:styleId="Caption">
    <w:name w:val="caption"/>
    <w:basedOn w:val="Normal"/>
    <w:next w:val="Normal"/>
    <w:uiPriority w:val="35"/>
    <w:unhideWhenUsed/>
    <w:qFormat/>
    <w:rsid w:val="00CD79C1"/>
    <w:pPr>
      <w:spacing w:after="200"/>
    </w:pPr>
    <w:rPr>
      <w:i/>
      <w:iCs/>
      <w:color w:val="1F497D" w:themeColor="text2"/>
      <w:sz w:val="18"/>
      <w:szCs w:val="18"/>
    </w:rPr>
  </w:style>
  <w:style w:type="paragraph" w:styleId="BodyText">
    <w:name w:val="Body Text"/>
    <w:basedOn w:val="Normal"/>
    <w:link w:val="BodyTextChar"/>
    <w:uiPriority w:val="99"/>
    <w:semiHidden/>
    <w:unhideWhenUsed/>
    <w:rsid w:val="00093241"/>
    <w:pPr>
      <w:spacing w:after="120"/>
    </w:pPr>
  </w:style>
  <w:style w:type="character" w:customStyle="1" w:styleId="BodyTextChar">
    <w:name w:val="Body Text Char"/>
    <w:basedOn w:val="DefaultParagraphFont"/>
    <w:link w:val="BodyText"/>
    <w:uiPriority w:val="99"/>
    <w:semiHidden/>
    <w:rsid w:val="00093241"/>
    <w:rPr>
      <w:rFonts w:ascii="Times New Roman" w:eastAsia="Times New Roman" w:hAnsi="Times New Roman"/>
      <w:sz w:val="22"/>
      <w:szCs w:val="22"/>
    </w:rPr>
  </w:style>
  <w:style w:type="paragraph" w:customStyle="1" w:styleId="TableParagraph">
    <w:name w:val="Table Paragraph"/>
    <w:basedOn w:val="Normal"/>
    <w:uiPriority w:val="1"/>
    <w:qFormat/>
    <w:rsid w:val="00093241"/>
    <w:pPr>
      <w:autoSpaceDE w:val="0"/>
      <w:autoSpaceDN w:val="0"/>
      <w:adjustRightInd w:val="0"/>
    </w:pPr>
    <w:rPr>
      <w:rFonts w:ascii="Arial" w:eastAsia="Calibri" w:hAnsi="Arial" w:cs="Arial"/>
      <w:sz w:val="24"/>
      <w:szCs w:val="24"/>
    </w:rPr>
  </w:style>
  <w:style w:type="paragraph" w:styleId="BodyTextIndent">
    <w:name w:val="Body Text Indent"/>
    <w:basedOn w:val="Normal"/>
    <w:link w:val="BodyTextIndentChar"/>
    <w:uiPriority w:val="99"/>
    <w:semiHidden/>
    <w:unhideWhenUsed/>
    <w:rsid w:val="00704FAE"/>
    <w:pPr>
      <w:spacing w:after="120"/>
      <w:ind w:left="360"/>
    </w:pPr>
  </w:style>
  <w:style w:type="character" w:customStyle="1" w:styleId="BodyTextIndentChar">
    <w:name w:val="Body Text Indent Char"/>
    <w:basedOn w:val="DefaultParagraphFont"/>
    <w:link w:val="BodyTextIndent"/>
    <w:uiPriority w:val="99"/>
    <w:semiHidden/>
    <w:rsid w:val="00704FAE"/>
    <w:rPr>
      <w:rFonts w:ascii="Times New Roman" w:eastAsia="Times New Roman" w:hAnsi="Times New Roman"/>
      <w:sz w:val="22"/>
      <w:szCs w:val="22"/>
    </w:rPr>
  </w:style>
  <w:style w:type="paragraph" w:styleId="BodyText2">
    <w:name w:val="Body Text 2"/>
    <w:basedOn w:val="Normal"/>
    <w:link w:val="BodyText2Char"/>
    <w:uiPriority w:val="99"/>
    <w:semiHidden/>
    <w:unhideWhenUsed/>
    <w:rsid w:val="00704FAE"/>
    <w:pPr>
      <w:spacing w:after="120" w:line="480" w:lineRule="auto"/>
    </w:pPr>
  </w:style>
  <w:style w:type="character" w:customStyle="1" w:styleId="BodyText2Char">
    <w:name w:val="Body Text 2 Char"/>
    <w:basedOn w:val="DefaultParagraphFont"/>
    <w:link w:val="BodyText2"/>
    <w:uiPriority w:val="99"/>
    <w:semiHidden/>
    <w:rsid w:val="00704FAE"/>
    <w:rPr>
      <w:rFonts w:ascii="Times New Roman" w:eastAsia="Times New Roman" w:hAnsi="Times New Roman"/>
      <w:sz w:val="22"/>
      <w:szCs w:val="22"/>
    </w:rPr>
  </w:style>
  <w:style w:type="character" w:styleId="UnresolvedMention">
    <w:name w:val="Unresolved Mention"/>
    <w:basedOn w:val="DefaultParagraphFont"/>
    <w:uiPriority w:val="99"/>
    <w:semiHidden/>
    <w:unhideWhenUsed/>
    <w:rsid w:val="000826BA"/>
    <w:rPr>
      <w:color w:val="605E5C"/>
      <w:shd w:val="clear" w:color="auto" w:fill="E1DFDD"/>
    </w:rPr>
  </w:style>
  <w:style w:type="paragraph" w:styleId="Title">
    <w:name w:val="Title"/>
    <w:basedOn w:val="Normal"/>
    <w:link w:val="TitleChar"/>
    <w:qFormat/>
    <w:rsid w:val="00A90B22"/>
    <w:pPr>
      <w:autoSpaceDE w:val="0"/>
      <w:autoSpaceDN w:val="0"/>
      <w:adjustRightInd w:val="0"/>
      <w:jc w:val="center"/>
    </w:pPr>
    <w:rPr>
      <w:rFonts w:ascii="Times" w:hAnsi="Times"/>
      <w:b/>
      <w:bCs/>
      <w:color w:val="000000"/>
      <w:sz w:val="20"/>
      <w:szCs w:val="20"/>
    </w:rPr>
  </w:style>
  <w:style w:type="character" w:customStyle="1" w:styleId="TitleChar">
    <w:name w:val="Title Char"/>
    <w:basedOn w:val="DefaultParagraphFont"/>
    <w:link w:val="Title"/>
    <w:rsid w:val="00A90B22"/>
    <w:rPr>
      <w:rFonts w:ascii="Times" w:eastAsia="Times New Roman" w:hAnsi="Times"/>
      <w:b/>
      <w:bCs/>
      <w:color w:val="000000"/>
    </w:rPr>
  </w:style>
  <w:style w:type="paragraph" w:customStyle="1" w:styleId="axNormal">
    <w:name w:val="axNormal"/>
    <w:basedOn w:val="Normal"/>
    <w:rsid w:val="00A90B22"/>
    <w:pPr>
      <w:widowControl w:val="0"/>
      <w:tabs>
        <w:tab w:val="left" w:pos="720"/>
        <w:tab w:val="left" w:pos="1440"/>
        <w:tab w:val="left" w:pos="2160"/>
      </w:tabs>
      <w:autoSpaceDE w:val="0"/>
      <w:autoSpaceDN w:val="0"/>
      <w:adjustRightInd w:val="0"/>
    </w:pPr>
    <w:rPr>
      <w:rFonts w:ascii="Times" w:hAnsi="Times"/>
      <w:color w:val="000000"/>
      <w:sz w:val="24"/>
      <w:szCs w:val="24"/>
    </w:rPr>
  </w:style>
  <w:style w:type="paragraph" w:customStyle="1" w:styleId="1">
    <w:name w:val="1"/>
    <w:basedOn w:val="Heading1"/>
    <w:rsid w:val="00A90B22"/>
    <w:pPr>
      <w:keepNext/>
      <w:pageBreakBefore w:val="0"/>
      <w:numPr>
        <w:numId w:val="0"/>
      </w:numPr>
      <w:pBdr>
        <w:bottom w:val="none" w:sz="0" w:space="0" w:color="auto"/>
      </w:pBdr>
      <w:autoSpaceDE w:val="0"/>
      <w:autoSpaceDN w:val="0"/>
      <w:adjustRightInd w:val="0"/>
      <w:spacing w:before="0" w:after="0"/>
      <w:ind w:left="576"/>
      <w:jc w:val="both"/>
    </w:pPr>
    <w:rPr>
      <w:rFonts w:ascii="Times" w:eastAsia="Arial Unicode MS" w:hAnsi="Times" w:cs="Arial Unicode MS"/>
      <w:b w:val="0"/>
      <w:smallCaps w:val="0"/>
      <w:color w:val="000000"/>
      <w:spacing w:val="0"/>
      <w:sz w:val="20"/>
      <w:szCs w:val="20"/>
    </w:rPr>
  </w:style>
  <w:style w:type="paragraph" w:customStyle="1" w:styleId="paragraph">
    <w:name w:val="paragraph"/>
    <w:basedOn w:val="Normal"/>
    <w:rsid w:val="00700480"/>
    <w:pPr>
      <w:spacing w:before="100" w:beforeAutospacing="1" w:after="100" w:afterAutospacing="1"/>
    </w:pPr>
    <w:rPr>
      <w:sz w:val="24"/>
      <w:szCs w:val="24"/>
    </w:rPr>
  </w:style>
  <w:style w:type="character" w:customStyle="1" w:styleId="normaltextrun">
    <w:name w:val="normaltextrun"/>
    <w:basedOn w:val="DefaultParagraphFont"/>
    <w:rsid w:val="00700480"/>
  </w:style>
  <w:style w:type="character" w:customStyle="1" w:styleId="eop">
    <w:name w:val="eop"/>
    <w:basedOn w:val="DefaultParagraphFont"/>
    <w:rsid w:val="00700480"/>
  </w:style>
  <w:style w:type="paragraph" w:customStyle="1" w:styleId="2">
    <w:name w:val="2"/>
    <w:basedOn w:val="Normal"/>
    <w:uiPriority w:val="1"/>
    <w:rsid w:val="35FD8CFB"/>
    <w:pPr>
      <w:ind w:left="1152"/>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9105">
      <w:bodyDiv w:val="1"/>
      <w:marLeft w:val="0"/>
      <w:marRight w:val="0"/>
      <w:marTop w:val="0"/>
      <w:marBottom w:val="0"/>
      <w:divBdr>
        <w:top w:val="none" w:sz="0" w:space="0" w:color="auto"/>
        <w:left w:val="none" w:sz="0" w:space="0" w:color="auto"/>
        <w:bottom w:val="none" w:sz="0" w:space="0" w:color="auto"/>
        <w:right w:val="none" w:sz="0" w:space="0" w:color="auto"/>
      </w:divBdr>
    </w:div>
    <w:div w:id="125242503">
      <w:bodyDiv w:val="1"/>
      <w:marLeft w:val="0"/>
      <w:marRight w:val="0"/>
      <w:marTop w:val="0"/>
      <w:marBottom w:val="0"/>
      <w:divBdr>
        <w:top w:val="none" w:sz="0" w:space="0" w:color="auto"/>
        <w:left w:val="none" w:sz="0" w:space="0" w:color="auto"/>
        <w:bottom w:val="none" w:sz="0" w:space="0" w:color="auto"/>
        <w:right w:val="none" w:sz="0" w:space="0" w:color="auto"/>
      </w:divBdr>
      <w:divsChild>
        <w:div w:id="1379281439">
          <w:marLeft w:val="0"/>
          <w:marRight w:val="0"/>
          <w:marTop w:val="0"/>
          <w:marBottom w:val="0"/>
          <w:divBdr>
            <w:top w:val="none" w:sz="0" w:space="0" w:color="auto"/>
            <w:left w:val="none" w:sz="0" w:space="0" w:color="auto"/>
            <w:bottom w:val="none" w:sz="0" w:space="0" w:color="auto"/>
            <w:right w:val="none" w:sz="0" w:space="0" w:color="auto"/>
          </w:divBdr>
          <w:divsChild>
            <w:div w:id="1631206409">
              <w:marLeft w:val="0"/>
              <w:marRight w:val="0"/>
              <w:marTop w:val="30"/>
              <w:marBottom w:val="30"/>
              <w:divBdr>
                <w:top w:val="none" w:sz="0" w:space="0" w:color="auto"/>
                <w:left w:val="none" w:sz="0" w:space="0" w:color="auto"/>
                <w:bottom w:val="none" w:sz="0" w:space="0" w:color="auto"/>
                <w:right w:val="none" w:sz="0" w:space="0" w:color="auto"/>
              </w:divBdr>
              <w:divsChild>
                <w:div w:id="220605018">
                  <w:marLeft w:val="0"/>
                  <w:marRight w:val="0"/>
                  <w:marTop w:val="0"/>
                  <w:marBottom w:val="0"/>
                  <w:divBdr>
                    <w:top w:val="none" w:sz="0" w:space="0" w:color="auto"/>
                    <w:left w:val="none" w:sz="0" w:space="0" w:color="auto"/>
                    <w:bottom w:val="none" w:sz="0" w:space="0" w:color="auto"/>
                    <w:right w:val="none" w:sz="0" w:space="0" w:color="auto"/>
                  </w:divBdr>
                  <w:divsChild>
                    <w:div w:id="1305236730">
                      <w:marLeft w:val="0"/>
                      <w:marRight w:val="0"/>
                      <w:marTop w:val="0"/>
                      <w:marBottom w:val="0"/>
                      <w:divBdr>
                        <w:top w:val="none" w:sz="0" w:space="0" w:color="auto"/>
                        <w:left w:val="none" w:sz="0" w:space="0" w:color="auto"/>
                        <w:bottom w:val="none" w:sz="0" w:space="0" w:color="auto"/>
                        <w:right w:val="none" w:sz="0" w:space="0" w:color="auto"/>
                      </w:divBdr>
                    </w:div>
                  </w:divsChild>
                </w:div>
                <w:div w:id="255216257">
                  <w:marLeft w:val="0"/>
                  <w:marRight w:val="0"/>
                  <w:marTop w:val="0"/>
                  <w:marBottom w:val="0"/>
                  <w:divBdr>
                    <w:top w:val="none" w:sz="0" w:space="0" w:color="auto"/>
                    <w:left w:val="none" w:sz="0" w:space="0" w:color="auto"/>
                    <w:bottom w:val="none" w:sz="0" w:space="0" w:color="auto"/>
                    <w:right w:val="none" w:sz="0" w:space="0" w:color="auto"/>
                  </w:divBdr>
                  <w:divsChild>
                    <w:div w:id="114837392">
                      <w:marLeft w:val="0"/>
                      <w:marRight w:val="0"/>
                      <w:marTop w:val="0"/>
                      <w:marBottom w:val="0"/>
                      <w:divBdr>
                        <w:top w:val="none" w:sz="0" w:space="0" w:color="auto"/>
                        <w:left w:val="none" w:sz="0" w:space="0" w:color="auto"/>
                        <w:bottom w:val="none" w:sz="0" w:space="0" w:color="auto"/>
                        <w:right w:val="none" w:sz="0" w:space="0" w:color="auto"/>
                      </w:divBdr>
                    </w:div>
                  </w:divsChild>
                </w:div>
                <w:div w:id="292253979">
                  <w:marLeft w:val="0"/>
                  <w:marRight w:val="0"/>
                  <w:marTop w:val="0"/>
                  <w:marBottom w:val="0"/>
                  <w:divBdr>
                    <w:top w:val="none" w:sz="0" w:space="0" w:color="auto"/>
                    <w:left w:val="none" w:sz="0" w:space="0" w:color="auto"/>
                    <w:bottom w:val="none" w:sz="0" w:space="0" w:color="auto"/>
                    <w:right w:val="none" w:sz="0" w:space="0" w:color="auto"/>
                  </w:divBdr>
                  <w:divsChild>
                    <w:div w:id="621227398">
                      <w:marLeft w:val="0"/>
                      <w:marRight w:val="0"/>
                      <w:marTop w:val="0"/>
                      <w:marBottom w:val="0"/>
                      <w:divBdr>
                        <w:top w:val="none" w:sz="0" w:space="0" w:color="auto"/>
                        <w:left w:val="none" w:sz="0" w:space="0" w:color="auto"/>
                        <w:bottom w:val="none" w:sz="0" w:space="0" w:color="auto"/>
                        <w:right w:val="none" w:sz="0" w:space="0" w:color="auto"/>
                      </w:divBdr>
                    </w:div>
                  </w:divsChild>
                </w:div>
                <w:div w:id="306320779">
                  <w:marLeft w:val="0"/>
                  <w:marRight w:val="0"/>
                  <w:marTop w:val="0"/>
                  <w:marBottom w:val="0"/>
                  <w:divBdr>
                    <w:top w:val="none" w:sz="0" w:space="0" w:color="auto"/>
                    <w:left w:val="none" w:sz="0" w:space="0" w:color="auto"/>
                    <w:bottom w:val="none" w:sz="0" w:space="0" w:color="auto"/>
                    <w:right w:val="none" w:sz="0" w:space="0" w:color="auto"/>
                  </w:divBdr>
                  <w:divsChild>
                    <w:div w:id="1935822674">
                      <w:marLeft w:val="0"/>
                      <w:marRight w:val="0"/>
                      <w:marTop w:val="0"/>
                      <w:marBottom w:val="0"/>
                      <w:divBdr>
                        <w:top w:val="none" w:sz="0" w:space="0" w:color="auto"/>
                        <w:left w:val="none" w:sz="0" w:space="0" w:color="auto"/>
                        <w:bottom w:val="none" w:sz="0" w:space="0" w:color="auto"/>
                        <w:right w:val="none" w:sz="0" w:space="0" w:color="auto"/>
                      </w:divBdr>
                    </w:div>
                  </w:divsChild>
                </w:div>
                <w:div w:id="347559671">
                  <w:marLeft w:val="0"/>
                  <w:marRight w:val="0"/>
                  <w:marTop w:val="0"/>
                  <w:marBottom w:val="0"/>
                  <w:divBdr>
                    <w:top w:val="none" w:sz="0" w:space="0" w:color="auto"/>
                    <w:left w:val="none" w:sz="0" w:space="0" w:color="auto"/>
                    <w:bottom w:val="none" w:sz="0" w:space="0" w:color="auto"/>
                    <w:right w:val="none" w:sz="0" w:space="0" w:color="auto"/>
                  </w:divBdr>
                  <w:divsChild>
                    <w:div w:id="43264127">
                      <w:marLeft w:val="0"/>
                      <w:marRight w:val="0"/>
                      <w:marTop w:val="0"/>
                      <w:marBottom w:val="0"/>
                      <w:divBdr>
                        <w:top w:val="none" w:sz="0" w:space="0" w:color="auto"/>
                        <w:left w:val="none" w:sz="0" w:space="0" w:color="auto"/>
                        <w:bottom w:val="none" w:sz="0" w:space="0" w:color="auto"/>
                        <w:right w:val="none" w:sz="0" w:space="0" w:color="auto"/>
                      </w:divBdr>
                    </w:div>
                  </w:divsChild>
                </w:div>
                <w:div w:id="359477973">
                  <w:marLeft w:val="0"/>
                  <w:marRight w:val="0"/>
                  <w:marTop w:val="0"/>
                  <w:marBottom w:val="0"/>
                  <w:divBdr>
                    <w:top w:val="none" w:sz="0" w:space="0" w:color="auto"/>
                    <w:left w:val="none" w:sz="0" w:space="0" w:color="auto"/>
                    <w:bottom w:val="none" w:sz="0" w:space="0" w:color="auto"/>
                    <w:right w:val="none" w:sz="0" w:space="0" w:color="auto"/>
                  </w:divBdr>
                  <w:divsChild>
                    <w:div w:id="404107448">
                      <w:marLeft w:val="0"/>
                      <w:marRight w:val="0"/>
                      <w:marTop w:val="0"/>
                      <w:marBottom w:val="0"/>
                      <w:divBdr>
                        <w:top w:val="none" w:sz="0" w:space="0" w:color="auto"/>
                        <w:left w:val="none" w:sz="0" w:space="0" w:color="auto"/>
                        <w:bottom w:val="none" w:sz="0" w:space="0" w:color="auto"/>
                        <w:right w:val="none" w:sz="0" w:space="0" w:color="auto"/>
                      </w:divBdr>
                    </w:div>
                  </w:divsChild>
                </w:div>
                <w:div w:id="508301692">
                  <w:marLeft w:val="0"/>
                  <w:marRight w:val="0"/>
                  <w:marTop w:val="0"/>
                  <w:marBottom w:val="0"/>
                  <w:divBdr>
                    <w:top w:val="none" w:sz="0" w:space="0" w:color="auto"/>
                    <w:left w:val="none" w:sz="0" w:space="0" w:color="auto"/>
                    <w:bottom w:val="none" w:sz="0" w:space="0" w:color="auto"/>
                    <w:right w:val="none" w:sz="0" w:space="0" w:color="auto"/>
                  </w:divBdr>
                  <w:divsChild>
                    <w:div w:id="1085421369">
                      <w:marLeft w:val="0"/>
                      <w:marRight w:val="0"/>
                      <w:marTop w:val="0"/>
                      <w:marBottom w:val="0"/>
                      <w:divBdr>
                        <w:top w:val="none" w:sz="0" w:space="0" w:color="auto"/>
                        <w:left w:val="none" w:sz="0" w:space="0" w:color="auto"/>
                        <w:bottom w:val="none" w:sz="0" w:space="0" w:color="auto"/>
                        <w:right w:val="none" w:sz="0" w:space="0" w:color="auto"/>
                      </w:divBdr>
                    </w:div>
                  </w:divsChild>
                </w:div>
                <w:div w:id="761298186">
                  <w:marLeft w:val="0"/>
                  <w:marRight w:val="0"/>
                  <w:marTop w:val="0"/>
                  <w:marBottom w:val="0"/>
                  <w:divBdr>
                    <w:top w:val="none" w:sz="0" w:space="0" w:color="auto"/>
                    <w:left w:val="none" w:sz="0" w:space="0" w:color="auto"/>
                    <w:bottom w:val="none" w:sz="0" w:space="0" w:color="auto"/>
                    <w:right w:val="none" w:sz="0" w:space="0" w:color="auto"/>
                  </w:divBdr>
                  <w:divsChild>
                    <w:div w:id="241960875">
                      <w:marLeft w:val="0"/>
                      <w:marRight w:val="0"/>
                      <w:marTop w:val="0"/>
                      <w:marBottom w:val="0"/>
                      <w:divBdr>
                        <w:top w:val="none" w:sz="0" w:space="0" w:color="auto"/>
                        <w:left w:val="none" w:sz="0" w:space="0" w:color="auto"/>
                        <w:bottom w:val="none" w:sz="0" w:space="0" w:color="auto"/>
                        <w:right w:val="none" w:sz="0" w:space="0" w:color="auto"/>
                      </w:divBdr>
                    </w:div>
                  </w:divsChild>
                </w:div>
                <w:div w:id="803936128">
                  <w:marLeft w:val="0"/>
                  <w:marRight w:val="0"/>
                  <w:marTop w:val="0"/>
                  <w:marBottom w:val="0"/>
                  <w:divBdr>
                    <w:top w:val="none" w:sz="0" w:space="0" w:color="auto"/>
                    <w:left w:val="none" w:sz="0" w:space="0" w:color="auto"/>
                    <w:bottom w:val="none" w:sz="0" w:space="0" w:color="auto"/>
                    <w:right w:val="none" w:sz="0" w:space="0" w:color="auto"/>
                  </w:divBdr>
                  <w:divsChild>
                    <w:div w:id="275644484">
                      <w:marLeft w:val="0"/>
                      <w:marRight w:val="0"/>
                      <w:marTop w:val="0"/>
                      <w:marBottom w:val="0"/>
                      <w:divBdr>
                        <w:top w:val="none" w:sz="0" w:space="0" w:color="auto"/>
                        <w:left w:val="none" w:sz="0" w:space="0" w:color="auto"/>
                        <w:bottom w:val="none" w:sz="0" w:space="0" w:color="auto"/>
                        <w:right w:val="none" w:sz="0" w:space="0" w:color="auto"/>
                      </w:divBdr>
                    </w:div>
                  </w:divsChild>
                </w:div>
                <w:div w:id="913272627">
                  <w:marLeft w:val="0"/>
                  <w:marRight w:val="0"/>
                  <w:marTop w:val="0"/>
                  <w:marBottom w:val="0"/>
                  <w:divBdr>
                    <w:top w:val="none" w:sz="0" w:space="0" w:color="auto"/>
                    <w:left w:val="none" w:sz="0" w:space="0" w:color="auto"/>
                    <w:bottom w:val="none" w:sz="0" w:space="0" w:color="auto"/>
                    <w:right w:val="none" w:sz="0" w:space="0" w:color="auto"/>
                  </w:divBdr>
                  <w:divsChild>
                    <w:div w:id="1269118681">
                      <w:marLeft w:val="0"/>
                      <w:marRight w:val="0"/>
                      <w:marTop w:val="0"/>
                      <w:marBottom w:val="0"/>
                      <w:divBdr>
                        <w:top w:val="none" w:sz="0" w:space="0" w:color="auto"/>
                        <w:left w:val="none" w:sz="0" w:space="0" w:color="auto"/>
                        <w:bottom w:val="none" w:sz="0" w:space="0" w:color="auto"/>
                        <w:right w:val="none" w:sz="0" w:space="0" w:color="auto"/>
                      </w:divBdr>
                    </w:div>
                  </w:divsChild>
                </w:div>
                <w:div w:id="984435218">
                  <w:marLeft w:val="0"/>
                  <w:marRight w:val="0"/>
                  <w:marTop w:val="0"/>
                  <w:marBottom w:val="0"/>
                  <w:divBdr>
                    <w:top w:val="none" w:sz="0" w:space="0" w:color="auto"/>
                    <w:left w:val="none" w:sz="0" w:space="0" w:color="auto"/>
                    <w:bottom w:val="none" w:sz="0" w:space="0" w:color="auto"/>
                    <w:right w:val="none" w:sz="0" w:space="0" w:color="auto"/>
                  </w:divBdr>
                  <w:divsChild>
                    <w:div w:id="1340541917">
                      <w:marLeft w:val="0"/>
                      <w:marRight w:val="0"/>
                      <w:marTop w:val="0"/>
                      <w:marBottom w:val="0"/>
                      <w:divBdr>
                        <w:top w:val="none" w:sz="0" w:space="0" w:color="auto"/>
                        <w:left w:val="none" w:sz="0" w:space="0" w:color="auto"/>
                        <w:bottom w:val="none" w:sz="0" w:space="0" w:color="auto"/>
                        <w:right w:val="none" w:sz="0" w:space="0" w:color="auto"/>
                      </w:divBdr>
                    </w:div>
                  </w:divsChild>
                </w:div>
                <w:div w:id="1232620606">
                  <w:marLeft w:val="0"/>
                  <w:marRight w:val="0"/>
                  <w:marTop w:val="0"/>
                  <w:marBottom w:val="0"/>
                  <w:divBdr>
                    <w:top w:val="none" w:sz="0" w:space="0" w:color="auto"/>
                    <w:left w:val="none" w:sz="0" w:space="0" w:color="auto"/>
                    <w:bottom w:val="none" w:sz="0" w:space="0" w:color="auto"/>
                    <w:right w:val="none" w:sz="0" w:space="0" w:color="auto"/>
                  </w:divBdr>
                  <w:divsChild>
                    <w:div w:id="649673677">
                      <w:marLeft w:val="0"/>
                      <w:marRight w:val="0"/>
                      <w:marTop w:val="0"/>
                      <w:marBottom w:val="0"/>
                      <w:divBdr>
                        <w:top w:val="none" w:sz="0" w:space="0" w:color="auto"/>
                        <w:left w:val="none" w:sz="0" w:space="0" w:color="auto"/>
                        <w:bottom w:val="none" w:sz="0" w:space="0" w:color="auto"/>
                        <w:right w:val="none" w:sz="0" w:space="0" w:color="auto"/>
                      </w:divBdr>
                    </w:div>
                  </w:divsChild>
                </w:div>
                <w:div w:id="1252204088">
                  <w:marLeft w:val="0"/>
                  <w:marRight w:val="0"/>
                  <w:marTop w:val="0"/>
                  <w:marBottom w:val="0"/>
                  <w:divBdr>
                    <w:top w:val="none" w:sz="0" w:space="0" w:color="auto"/>
                    <w:left w:val="none" w:sz="0" w:space="0" w:color="auto"/>
                    <w:bottom w:val="none" w:sz="0" w:space="0" w:color="auto"/>
                    <w:right w:val="none" w:sz="0" w:space="0" w:color="auto"/>
                  </w:divBdr>
                  <w:divsChild>
                    <w:div w:id="1755711584">
                      <w:marLeft w:val="0"/>
                      <w:marRight w:val="0"/>
                      <w:marTop w:val="0"/>
                      <w:marBottom w:val="0"/>
                      <w:divBdr>
                        <w:top w:val="none" w:sz="0" w:space="0" w:color="auto"/>
                        <w:left w:val="none" w:sz="0" w:space="0" w:color="auto"/>
                        <w:bottom w:val="none" w:sz="0" w:space="0" w:color="auto"/>
                        <w:right w:val="none" w:sz="0" w:space="0" w:color="auto"/>
                      </w:divBdr>
                    </w:div>
                  </w:divsChild>
                </w:div>
                <w:div w:id="1343509034">
                  <w:marLeft w:val="0"/>
                  <w:marRight w:val="0"/>
                  <w:marTop w:val="0"/>
                  <w:marBottom w:val="0"/>
                  <w:divBdr>
                    <w:top w:val="none" w:sz="0" w:space="0" w:color="auto"/>
                    <w:left w:val="none" w:sz="0" w:space="0" w:color="auto"/>
                    <w:bottom w:val="none" w:sz="0" w:space="0" w:color="auto"/>
                    <w:right w:val="none" w:sz="0" w:space="0" w:color="auto"/>
                  </w:divBdr>
                  <w:divsChild>
                    <w:div w:id="604995104">
                      <w:marLeft w:val="0"/>
                      <w:marRight w:val="0"/>
                      <w:marTop w:val="0"/>
                      <w:marBottom w:val="0"/>
                      <w:divBdr>
                        <w:top w:val="none" w:sz="0" w:space="0" w:color="auto"/>
                        <w:left w:val="none" w:sz="0" w:space="0" w:color="auto"/>
                        <w:bottom w:val="none" w:sz="0" w:space="0" w:color="auto"/>
                        <w:right w:val="none" w:sz="0" w:space="0" w:color="auto"/>
                      </w:divBdr>
                    </w:div>
                  </w:divsChild>
                </w:div>
                <w:div w:id="1370957937">
                  <w:marLeft w:val="0"/>
                  <w:marRight w:val="0"/>
                  <w:marTop w:val="0"/>
                  <w:marBottom w:val="0"/>
                  <w:divBdr>
                    <w:top w:val="none" w:sz="0" w:space="0" w:color="auto"/>
                    <w:left w:val="none" w:sz="0" w:space="0" w:color="auto"/>
                    <w:bottom w:val="none" w:sz="0" w:space="0" w:color="auto"/>
                    <w:right w:val="none" w:sz="0" w:space="0" w:color="auto"/>
                  </w:divBdr>
                  <w:divsChild>
                    <w:div w:id="1303346677">
                      <w:marLeft w:val="0"/>
                      <w:marRight w:val="0"/>
                      <w:marTop w:val="0"/>
                      <w:marBottom w:val="0"/>
                      <w:divBdr>
                        <w:top w:val="none" w:sz="0" w:space="0" w:color="auto"/>
                        <w:left w:val="none" w:sz="0" w:space="0" w:color="auto"/>
                        <w:bottom w:val="none" w:sz="0" w:space="0" w:color="auto"/>
                        <w:right w:val="none" w:sz="0" w:space="0" w:color="auto"/>
                      </w:divBdr>
                    </w:div>
                  </w:divsChild>
                </w:div>
                <w:div w:id="1380785912">
                  <w:marLeft w:val="0"/>
                  <w:marRight w:val="0"/>
                  <w:marTop w:val="0"/>
                  <w:marBottom w:val="0"/>
                  <w:divBdr>
                    <w:top w:val="none" w:sz="0" w:space="0" w:color="auto"/>
                    <w:left w:val="none" w:sz="0" w:space="0" w:color="auto"/>
                    <w:bottom w:val="none" w:sz="0" w:space="0" w:color="auto"/>
                    <w:right w:val="none" w:sz="0" w:space="0" w:color="auto"/>
                  </w:divBdr>
                  <w:divsChild>
                    <w:div w:id="336423839">
                      <w:marLeft w:val="0"/>
                      <w:marRight w:val="0"/>
                      <w:marTop w:val="0"/>
                      <w:marBottom w:val="0"/>
                      <w:divBdr>
                        <w:top w:val="none" w:sz="0" w:space="0" w:color="auto"/>
                        <w:left w:val="none" w:sz="0" w:space="0" w:color="auto"/>
                        <w:bottom w:val="none" w:sz="0" w:space="0" w:color="auto"/>
                        <w:right w:val="none" w:sz="0" w:space="0" w:color="auto"/>
                      </w:divBdr>
                    </w:div>
                  </w:divsChild>
                </w:div>
                <w:div w:id="1402488266">
                  <w:marLeft w:val="0"/>
                  <w:marRight w:val="0"/>
                  <w:marTop w:val="0"/>
                  <w:marBottom w:val="0"/>
                  <w:divBdr>
                    <w:top w:val="none" w:sz="0" w:space="0" w:color="auto"/>
                    <w:left w:val="none" w:sz="0" w:space="0" w:color="auto"/>
                    <w:bottom w:val="none" w:sz="0" w:space="0" w:color="auto"/>
                    <w:right w:val="none" w:sz="0" w:space="0" w:color="auto"/>
                  </w:divBdr>
                  <w:divsChild>
                    <w:div w:id="635379429">
                      <w:marLeft w:val="0"/>
                      <w:marRight w:val="0"/>
                      <w:marTop w:val="0"/>
                      <w:marBottom w:val="0"/>
                      <w:divBdr>
                        <w:top w:val="none" w:sz="0" w:space="0" w:color="auto"/>
                        <w:left w:val="none" w:sz="0" w:space="0" w:color="auto"/>
                        <w:bottom w:val="none" w:sz="0" w:space="0" w:color="auto"/>
                        <w:right w:val="none" w:sz="0" w:space="0" w:color="auto"/>
                      </w:divBdr>
                    </w:div>
                  </w:divsChild>
                </w:div>
                <w:div w:id="1571888744">
                  <w:marLeft w:val="0"/>
                  <w:marRight w:val="0"/>
                  <w:marTop w:val="0"/>
                  <w:marBottom w:val="0"/>
                  <w:divBdr>
                    <w:top w:val="none" w:sz="0" w:space="0" w:color="auto"/>
                    <w:left w:val="none" w:sz="0" w:space="0" w:color="auto"/>
                    <w:bottom w:val="none" w:sz="0" w:space="0" w:color="auto"/>
                    <w:right w:val="none" w:sz="0" w:space="0" w:color="auto"/>
                  </w:divBdr>
                  <w:divsChild>
                    <w:div w:id="506407921">
                      <w:marLeft w:val="0"/>
                      <w:marRight w:val="0"/>
                      <w:marTop w:val="0"/>
                      <w:marBottom w:val="0"/>
                      <w:divBdr>
                        <w:top w:val="none" w:sz="0" w:space="0" w:color="auto"/>
                        <w:left w:val="none" w:sz="0" w:space="0" w:color="auto"/>
                        <w:bottom w:val="none" w:sz="0" w:space="0" w:color="auto"/>
                        <w:right w:val="none" w:sz="0" w:space="0" w:color="auto"/>
                      </w:divBdr>
                    </w:div>
                  </w:divsChild>
                </w:div>
                <w:div w:id="1644045426">
                  <w:marLeft w:val="0"/>
                  <w:marRight w:val="0"/>
                  <w:marTop w:val="0"/>
                  <w:marBottom w:val="0"/>
                  <w:divBdr>
                    <w:top w:val="none" w:sz="0" w:space="0" w:color="auto"/>
                    <w:left w:val="none" w:sz="0" w:space="0" w:color="auto"/>
                    <w:bottom w:val="none" w:sz="0" w:space="0" w:color="auto"/>
                    <w:right w:val="none" w:sz="0" w:space="0" w:color="auto"/>
                  </w:divBdr>
                  <w:divsChild>
                    <w:div w:id="244799373">
                      <w:marLeft w:val="0"/>
                      <w:marRight w:val="0"/>
                      <w:marTop w:val="0"/>
                      <w:marBottom w:val="0"/>
                      <w:divBdr>
                        <w:top w:val="none" w:sz="0" w:space="0" w:color="auto"/>
                        <w:left w:val="none" w:sz="0" w:space="0" w:color="auto"/>
                        <w:bottom w:val="none" w:sz="0" w:space="0" w:color="auto"/>
                        <w:right w:val="none" w:sz="0" w:space="0" w:color="auto"/>
                      </w:divBdr>
                    </w:div>
                  </w:divsChild>
                </w:div>
                <w:div w:id="1790706782">
                  <w:marLeft w:val="0"/>
                  <w:marRight w:val="0"/>
                  <w:marTop w:val="0"/>
                  <w:marBottom w:val="0"/>
                  <w:divBdr>
                    <w:top w:val="none" w:sz="0" w:space="0" w:color="auto"/>
                    <w:left w:val="none" w:sz="0" w:space="0" w:color="auto"/>
                    <w:bottom w:val="none" w:sz="0" w:space="0" w:color="auto"/>
                    <w:right w:val="none" w:sz="0" w:space="0" w:color="auto"/>
                  </w:divBdr>
                  <w:divsChild>
                    <w:div w:id="2092384403">
                      <w:marLeft w:val="0"/>
                      <w:marRight w:val="0"/>
                      <w:marTop w:val="0"/>
                      <w:marBottom w:val="0"/>
                      <w:divBdr>
                        <w:top w:val="none" w:sz="0" w:space="0" w:color="auto"/>
                        <w:left w:val="none" w:sz="0" w:space="0" w:color="auto"/>
                        <w:bottom w:val="none" w:sz="0" w:space="0" w:color="auto"/>
                        <w:right w:val="none" w:sz="0" w:space="0" w:color="auto"/>
                      </w:divBdr>
                    </w:div>
                  </w:divsChild>
                </w:div>
                <w:div w:id="1995602306">
                  <w:marLeft w:val="0"/>
                  <w:marRight w:val="0"/>
                  <w:marTop w:val="0"/>
                  <w:marBottom w:val="0"/>
                  <w:divBdr>
                    <w:top w:val="none" w:sz="0" w:space="0" w:color="auto"/>
                    <w:left w:val="none" w:sz="0" w:space="0" w:color="auto"/>
                    <w:bottom w:val="none" w:sz="0" w:space="0" w:color="auto"/>
                    <w:right w:val="none" w:sz="0" w:space="0" w:color="auto"/>
                  </w:divBdr>
                  <w:divsChild>
                    <w:div w:id="210935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78657">
          <w:marLeft w:val="0"/>
          <w:marRight w:val="0"/>
          <w:marTop w:val="0"/>
          <w:marBottom w:val="0"/>
          <w:divBdr>
            <w:top w:val="none" w:sz="0" w:space="0" w:color="auto"/>
            <w:left w:val="none" w:sz="0" w:space="0" w:color="auto"/>
            <w:bottom w:val="none" w:sz="0" w:space="0" w:color="auto"/>
            <w:right w:val="none" w:sz="0" w:space="0" w:color="auto"/>
          </w:divBdr>
          <w:divsChild>
            <w:div w:id="192117656">
              <w:marLeft w:val="0"/>
              <w:marRight w:val="0"/>
              <w:marTop w:val="0"/>
              <w:marBottom w:val="0"/>
              <w:divBdr>
                <w:top w:val="none" w:sz="0" w:space="0" w:color="auto"/>
                <w:left w:val="none" w:sz="0" w:space="0" w:color="auto"/>
                <w:bottom w:val="none" w:sz="0" w:space="0" w:color="auto"/>
                <w:right w:val="none" w:sz="0" w:space="0" w:color="auto"/>
              </w:divBdr>
            </w:div>
            <w:div w:id="381174210">
              <w:marLeft w:val="0"/>
              <w:marRight w:val="0"/>
              <w:marTop w:val="0"/>
              <w:marBottom w:val="0"/>
              <w:divBdr>
                <w:top w:val="none" w:sz="0" w:space="0" w:color="auto"/>
                <w:left w:val="none" w:sz="0" w:space="0" w:color="auto"/>
                <w:bottom w:val="none" w:sz="0" w:space="0" w:color="auto"/>
                <w:right w:val="none" w:sz="0" w:space="0" w:color="auto"/>
              </w:divBdr>
            </w:div>
            <w:div w:id="1116292650">
              <w:marLeft w:val="0"/>
              <w:marRight w:val="0"/>
              <w:marTop w:val="0"/>
              <w:marBottom w:val="0"/>
              <w:divBdr>
                <w:top w:val="none" w:sz="0" w:space="0" w:color="auto"/>
                <w:left w:val="none" w:sz="0" w:space="0" w:color="auto"/>
                <w:bottom w:val="none" w:sz="0" w:space="0" w:color="auto"/>
                <w:right w:val="none" w:sz="0" w:space="0" w:color="auto"/>
              </w:divBdr>
            </w:div>
            <w:div w:id="1132331754">
              <w:marLeft w:val="0"/>
              <w:marRight w:val="0"/>
              <w:marTop w:val="0"/>
              <w:marBottom w:val="0"/>
              <w:divBdr>
                <w:top w:val="none" w:sz="0" w:space="0" w:color="auto"/>
                <w:left w:val="none" w:sz="0" w:space="0" w:color="auto"/>
                <w:bottom w:val="none" w:sz="0" w:space="0" w:color="auto"/>
                <w:right w:val="none" w:sz="0" w:space="0" w:color="auto"/>
              </w:divBdr>
            </w:div>
            <w:div w:id="1283072822">
              <w:marLeft w:val="0"/>
              <w:marRight w:val="0"/>
              <w:marTop w:val="0"/>
              <w:marBottom w:val="0"/>
              <w:divBdr>
                <w:top w:val="none" w:sz="0" w:space="0" w:color="auto"/>
                <w:left w:val="none" w:sz="0" w:space="0" w:color="auto"/>
                <w:bottom w:val="none" w:sz="0" w:space="0" w:color="auto"/>
                <w:right w:val="none" w:sz="0" w:space="0" w:color="auto"/>
              </w:divBdr>
            </w:div>
            <w:div w:id="1325008202">
              <w:marLeft w:val="0"/>
              <w:marRight w:val="0"/>
              <w:marTop w:val="0"/>
              <w:marBottom w:val="0"/>
              <w:divBdr>
                <w:top w:val="none" w:sz="0" w:space="0" w:color="auto"/>
                <w:left w:val="none" w:sz="0" w:space="0" w:color="auto"/>
                <w:bottom w:val="none" w:sz="0" w:space="0" w:color="auto"/>
                <w:right w:val="none" w:sz="0" w:space="0" w:color="auto"/>
              </w:divBdr>
            </w:div>
            <w:div w:id="1685786907">
              <w:marLeft w:val="0"/>
              <w:marRight w:val="0"/>
              <w:marTop w:val="0"/>
              <w:marBottom w:val="0"/>
              <w:divBdr>
                <w:top w:val="none" w:sz="0" w:space="0" w:color="auto"/>
                <w:left w:val="none" w:sz="0" w:space="0" w:color="auto"/>
                <w:bottom w:val="none" w:sz="0" w:space="0" w:color="auto"/>
                <w:right w:val="none" w:sz="0" w:space="0" w:color="auto"/>
              </w:divBdr>
            </w:div>
            <w:div w:id="194421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3959">
      <w:bodyDiv w:val="1"/>
      <w:marLeft w:val="0"/>
      <w:marRight w:val="0"/>
      <w:marTop w:val="0"/>
      <w:marBottom w:val="0"/>
      <w:divBdr>
        <w:top w:val="none" w:sz="0" w:space="0" w:color="auto"/>
        <w:left w:val="none" w:sz="0" w:space="0" w:color="auto"/>
        <w:bottom w:val="none" w:sz="0" w:space="0" w:color="auto"/>
        <w:right w:val="none" w:sz="0" w:space="0" w:color="auto"/>
      </w:divBdr>
    </w:div>
    <w:div w:id="221185399">
      <w:bodyDiv w:val="1"/>
      <w:marLeft w:val="0"/>
      <w:marRight w:val="0"/>
      <w:marTop w:val="0"/>
      <w:marBottom w:val="0"/>
      <w:divBdr>
        <w:top w:val="none" w:sz="0" w:space="0" w:color="auto"/>
        <w:left w:val="none" w:sz="0" w:space="0" w:color="auto"/>
        <w:bottom w:val="none" w:sz="0" w:space="0" w:color="auto"/>
        <w:right w:val="none" w:sz="0" w:space="0" w:color="auto"/>
      </w:divBdr>
      <w:divsChild>
        <w:div w:id="68044526">
          <w:marLeft w:val="0"/>
          <w:marRight w:val="0"/>
          <w:marTop w:val="0"/>
          <w:marBottom w:val="0"/>
          <w:divBdr>
            <w:top w:val="none" w:sz="0" w:space="0" w:color="auto"/>
            <w:left w:val="none" w:sz="0" w:space="0" w:color="auto"/>
            <w:bottom w:val="none" w:sz="0" w:space="0" w:color="auto"/>
            <w:right w:val="none" w:sz="0" w:space="0" w:color="auto"/>
          </w:divBdr>
        </w:div>
        <w:div w:id="943148544">
          <w:marLeft w:val="0"/>
          <w:marRight w:val="0"/>
          <w:marTop w:val="0"/>
          <w:marBottom w:val="0"/>
          <w:divBdr>
            <w:top w:val="none" w:sz="0" w:space="0" w:color="auto"/>
            <w:left w:val="none" w:sz="0" w:space="0" w:color="auto"/>
            <w:bottom w:val="none" w:sz="0" w:space="0" w:color="auto"/>
            <w:right w:val="none" w:sz="0" w:space="0" w:color="auto"/>
          </w:divBdr>
        </w:div>
        <w:div w:id="1029575291">
          <w:marLeft w:val="0"/>
          <w:marRight w:val="0"/>
          <w:marTop w:val="0"/>
          <w:marBottom w:val="0"/>
          <w:divBdr>
            <w:top w:val="none" w:sz="0" w:space="0" w:color="auto"/>
            <w:left w:val="none" w:sz="0" w:space="0" w:color="auto"/>
            <w:bottom w:val="none" w:sz="0" w:space="0" w:color="auto"/>
            <w:right w:val="none" w:sz="0" w:space="0" w:color="auto"/>
          </w:divBdr>
        </w:div>
        <w:div w:id="1459564762">
          <w:marLeft w:val="0"/>
          <w:marRight w:val="0"/>
          <w:marTop w:val="0"/>
          <w:marBottom w:val="0"/>
          <w:divBdr>
            <w:top w:val="none" w:sz="0" w:space="0" w:color="auto"/>
            <w:left w:val="none" w:sz="0" w:space="0" w:color="auto"/>
            <w:bottom w:val="none" w:sz="0" w:space="0" w:color="auto"/>
            <w:right w:val="none" w:sz="0" w:space="0" w:color="auto"/>
          </w:divBdr>
        </w:div>
        <w:div w:id="1710761547">
          <w:marLeft w:val="0"/>
          <w:marRight w:val="0"/>
          <w:marTop w:val="0"/>
          <w:marBottom w:val="0"/>
          <w:divBdr>
            <w:top w:val="none" w:sz="0" w:space="0" w:color="auto"/>
            <w:left w:val="none" w:sz="0" w:space="0" w:color="auto"/>
            <w:bottom w:val="none" w:sz="0" w:space="0" w:color="auto"/>
            <w:right w:val="none" w:sz="0" w:space="0" w:color="auto"/>
          </w:divBdr>
        </w:div>
      </w:divsChild>
    </w:div>
    <w:div w:id="271862979">
      <w:bodyDiv w:val="1"/>
      <w:marLeft w:val="0"/>
      <w:marRight w:val="0"/>
      <w:marTop w:val="0"/>
      <w:marBottom w:val="0"/>
      <w:divBdr>
        <w:top w:val="none" w:sz="0" w:space="0" w:color="auto"/>
        <w:left w:val="none" w:sz="0" w:space="0" w:color="auto"/>
        <w:bottom w:val="none" w:sz="0" w:space="0" w:color="auto"/>
        <w:right w:val="none" w:sz="0" w:space="0" w:color="auto"/>
      </w:divBdr>
    </w:div>
    <w:div w:id="398282931">
      <w:bodyDiv w:val="1"/>
      <w:marLeft w:val="0"/>
      <w:marRight w:val="0"/>
      <w:marTop w:val="0"/>
      <w:marBottom w:val="0"/>
      <w:divBdr>
        <w:top w:val="none" w:sz="0" w:space="0" w:color="auto"/>
        <w:left w:val="none" w:sz="0" w:space="0" w:color="auto"/>
        <w:bottom w:val="none" w:sz="0" w:space="0" w:color="auto"/>
        <w:right w:val="none" w:sz="0" w:space="0" w:color="auto"/>
      </w:divBdr>
    </w:div>
    <w:div w:id="471488526">
      <w:bodyDiv w:val="1"/>
      <w:marLeft w:val="0"/>
      <w:marRight w:val="0"/>
      <w:marTop w:val="0"/>
      <w:marBottom w:val="0"/>
      <w:divBdr>
        <w:top w:val="none" w:sz="0" w:space="0" w:color="auto"/>
        <w:left w:val="none" w:sz="0" w:space="0" w:color="auto"/>
        <w:bottom w:val="none" w:sz="0" w:space="0" w:color="auto"/>
        <w:right w:val="none" w:sz="0" w:space="0" w:color="auto"/>
      </w:divBdr>
      <w:divsChild>
        <w:div w:id="676928126">
          <w:marLeft w:val="0"/>
          <w:marRight w:val="0"/>
          <w:marTop w:val="0"/>
          <w:marBottom w:val="0"/>
          <w:divBdr>
            <w:top w:val="none" w:sz="0" w:space="0" w:color="auto"/>
            <w:left w:val="none" w:sz="0" w:space="0" w:color="auto"/>
            <w:bottom w:val="none" w:sz="0" w:space="0" w:color="auto"/>
            <w:right w:val="none" w:sz="0" w:space="0" w:color="auto"/>
          </w:divBdr>
        </w:div>
        <w:div w:id="1595357389">
          <w:marLeft w:val="0"/>
          <w:marRight w:val="0"/>
          <w:marTop w:val="0"/>
          <w:marBottom w:val="0"/>
          <w:divBdr>
            <w:top w:val="none" w:sz="0" w:space="0" w:color="auto"/>
            <w:left w:val="none" w:sz="0" w:space="0" w:color="auto"/>
            <w:bottom w:val="none" w:sz="0" w:space="0" w:color="auto"/>
            <w:right w:val="none" w:sz="0" w:space="0" w:color="auto"/>
          </w:divBdr>
        </w:div>
        <w:div w:id="1928418093">
          <w:marLeft w:val="0"/>
          <w:marRight w:val="0"/>
          <w:marTop w:val="0"/>
          <w:marBottom w:val="0"/>
          <w:divBdr>
            <w:top w:val="none" w:sz="0" w:space="0" w:color="auto"/>
            <w:left w:val="none" w:sz="0" w:space="0" w:color="auto"/>
            <w:bottom w:val="none" w:sz="0" w:space="0" w:color="auto"/>
            <w:right w:val="none" w:sz="0" w:space="0" w:color="auto"/>
          </w:divBdr>
        </w:div>
        <w:div w:id="1979337396">
          <w:marLeft w:val="0"/>
          <w:marRight w:val="0"/>
          <w:marTop w:val="0"/>
          <w:marBottom w:val="0"/>
          <w:divBdr>
            <w:top w:val="none" w:sz="0" w:space="0" w:color="auto"/>
            <w:left w:val="none" w:sz="0" w:space="0" w:color="auto"/>
            <w:bottom w:val="none" w:sz="0" w:space="0" w:color="auto"/>
            <w:right w:val="none" w:sz="0" w:space="0" w:color="auto"/>
          </w:divBdr>
        </w:div>
        <w:div w:id="2023358505">
          <w:marLeft w:val="0"/>
          <w:marRight w:val="0"/>
          <w:marTop w:val="0"/>
          <w:marBottom w:val="0"/>
          <w:divBdr>
            <w:top w:val="none" w:sz="0" w:space="0" w:color="auto"/>
            <w:left w:val="none" w:sz="0" w:space="0" w:color="auto"/>
            <w:bottom w:val="none" w:sz="0" w:space="0" w:color="auto"/>
            <w:right w:val="none" w:sz="0" w:space="0" w:color="auto"/>
          </w:divBdr>
        </w:div>
      </w:divsChild>
    </w:div>
    <w:div w:id="786391094">
      <w:bodyDiv w:val="1"/>
      <w:marLeft w:val="0"/>
      <w:marRight w:val="0"/>
      <w:marTop w:val="0"/>
      <w:marBottom w:val="0"/>
      <w:divBdr>
        <w:top w:val="none" w:sz="0" w:space="0" w:color="auto"/>
        <w:left w:val="none" w:sz="0" w:space="0" w:color="auto"/>
        <w:bottom w:val="none" w:sz="0" w:space="0" w:color="auto"/>
        <w:right w:val="none" w:sz="0" w:space="0" w:color="auto"/>
      </w:divBdr>
      <w:divsChild>
        <w:div w:id="114176104">
          <w:marLeft w:val="0"/>
          <w:marRight w:val="0"/>
          <w:marTop w:val="0"/>
          <w:marBottom w:val="0"/>
          <w:divBdr>
            <w:top w:val="none" w:sz="0" w:space="0" w:color="auto"/>
            <w:left w:val="none" w:sz="0" w:space="0" w:color="auto"/>
            <w:bottom w:val="none" w:sz="0" w:space="0" w:color="auto"/>
            <w:right w:val="none" w:sz="0" w:space="0" w:color="auto"/>
          </w:divBdr>
        </w:div>
        <w:div w:id="1682120177">
          <w:marLeft w:val="0"/>
          <w:marRight w:val="0"/>
          <w:marTop w:val="0"/>
          <w:marBottom w:val="0"/>
          <w:divBdr>
            <w:top w:val="none" w:sz="0" w:space="0" w:color="auto"/>
            <w:left w:val="none" w:sz="0" w:space="0" w:color="auto"/>
            <w:bottom w:val="none" w:sz="0" w:space="0" w:color="auto"/>
            <w:right w:val="none" w:sz="0" w:space="0" w:color="auto"/>
          </w:divBdr>
        </w:div>
      </w:divsChild>
    </w:div>
    <w:div w:id="1043138921">
      <w:bodyDiv w:val="1"/>
      <w:marLeft w:val="0"/>
      <w:marRight w:val="0"/>
      <w:marTop w:val="0"/>
      <w:marBottom w:val="0"/>
      <w:divBdr>
        <w:top w:val="none" w:sz="0" w:space="0" w:color="auto"/>
        <w:left w:val="none" w:sz="0" w:space="0" w:color="auto"/>
        <w:bottom w:val="none" w:sz="0" w:space="0" w:color="auto"/>
        <w:right w:val="none" w:sz="0" w:space="0" w:color="auto"/>
      </w:divBdr>
    </w:div>
    <w:div w:id="1088312585">
      <w:bodyDiv w:val="1"/>
      <w:marLeft w:val="0"/>
      <w:marRight w:val="0"/>
      <w:marTop w:val="0"/>
      <w:marBottom w:val="0"/>
      <w:divBdr>
        <w:top w:val="none" w:sz="0" w:space="0" w:color="auto"/>
        <w:left w:val="none" w:sz="0" w:space="0" w:color="auto"/>
        <w:bottom w:val="none" w:sz="0" w:space="0" w:color="auto"/>
        <w:right w:val="none" w:sz="0" w:space="0" w:color="auto"/>
      </w:divBdr>
      <w:divsChild>
        <w:div w:id="322200007">
          <w:marLeft w:val="0"/>
          <w:marRight w:val="0"/>
          <w:marTop w:val="0"/>
          <w:marBottom w:val="0"/>
          <w:divBdr>
            <w:top w:val="none" w:sz="0" w:space="0" w:color="auto"/>
            <w:left w:val="none" w:sz="0" w:space="0" w:color="auto"/>
            <w:bottom w:val="none" w:sz="0" w:space="0" w:color="auto"/>
            <w:right w:val="none" w:sz="0" w:space="0" w:color="auto"/>
          </w:divBdr>
          <w:divsChild>
            <w:div w:id="614601419">
              <w:marLeft w:val="0"/>
              <w:marRight w:val="0"/>
              <w:marTop w:val="0"/>
              <w:marBottom w:val="0"/>
              <w:divBdr>
                <w:top w:val="none" w:sz="0" w:space="0" w:color="auto"/>
                <w:left w:val="none" w:sz="0" w:space="0" w:color="auto"/>
                <w:bottom w:val="none" w:sz="0" w:space="0" w:color="auto"/>
                <w:right w:val="none" w:sz="0" w:space="0" w:color="auto"/>
              </w:divBdr>
            </w:div>
          </w:divsChild>
        </w:div>
        <w:div w:id="1451899957">
          <w:marLeft w:val="0"/>
          <w:marRight w:val="0"/>
          <w:marTop w:val="0"/>
          <w:marBottom w:val="0"/>
          <w:divBdr>
            <w:top w:val="none" w:sz="0" w:space="0" w:color="auto"/>
            <w:left w:val="none" w:sz="0" w:space="0" w:color="auto"/>
            <w:bottom w:val="none" w:sz="0" w:space="0" w:color="auto"/>
            <w:right w:val="none" w:sz="0" w:space="0" w:color="auto"/>
          </w:divBdr>
          <w:divsChild>
            <w:div w:id="8681670">
              <w:marLeft w:val="0"/>
              <w:marRight w:val="0"/>
              <w:marTop w:val="0"/>
              <w:marBottom w:val="0"/>
              <w:divBdr>
                <w:top w:val="none" w:sz="0" w:space="0" w:color="auto"/>
                <w:left w:val="none" w:sz="0" w:space="0" w:color="auto"/>
                <w:bottom w:val="none" w:sz="0" w:space="0" w:color="auto"/>
                <w:right w:val="none" w:sz="0" w:space="0" w:color="auto"/>
              </w:divBdr>
            </w:div>
            <w:div w:id="223416906">
              <w:marLeft w:val="0"/>
              <w:marRight w:val="0"/>
              <w:marTop w:val="0"/>
              <w:marBottom w:val="0"/>
              <w:divBdr>
                <w:top w:val="none" w:sz="0" w:space="0" w:color="auto"/>
                <w:left w:val="none" w:sz="0" w:space="0" w:color="auto"/>
                <w:bottom w:val="none" w:sz="0" w:space="0" w:color="auto"/>
                <w:right w:val="none" w:sz="0" w:space="0" w:color="auto"/>
              </w:divBdr>
            </w:div>
            <w:div w:id="486551430">
              <w:marLeft w:val="0"/>
              <w:marRight w:val="0"/>
              <w:marTop w:val="0"/>
              <w:marBottom w:val="0"/>
              <w:divBdr>
                <w:top w:val="none" w:sz="0" w:space="0" w:color="auto"/>
                <w:left w:val="none" w:sz="0" w:space="0" w:color="auto"/>
                <w:bottom w:val="none" w:sz="0" w:space="0" w:color="auto"/>
                <w:right w:val="none" w:sz="0" w:space="0" w:color="auto"/>
              </w:divBdr>
            </w:div>
            <w:div w:id="691877493">
              <w:marLeft w:val="0"/>
              <w:marRight w:val="0"/>
              <w:marTop w:val="0"/>
              <w:marBottom w:val="0"/>
              <w:divBdr>
                <w:top w:val="none" w:sz="0" w:space="0" w:color="auto"/>
                <w:left w:val="none" w:sz="0" w:space="0" w:color="auto"/>
                <w:bottom w:val="none" w:sz="0" w:space="0" w:color="auto"/>
                <w:right w:val="none" w:sz="0" w:space="0" w:color="auto"/>
              </w:divBdr>
            </w:div>
            <w:div w:id="837034871">
              <w:marLeft w:val="0"/>
              <w:marRight w:val="0"/>
              <w:marTop w:val="0"/>
              <w:marBottom w:val="0"/>
              <w:divBdr>
                <w:top w:val="none" w:sz="0" w:space="0" w:color="auto"/>
                <w:left w:val="none" w:sz="0" w:space="0" w:color="auto"/>
                <w:bottom w:val="none" w:sz="0" w:space="0" w:color="auto"/>
                <w:right w:val="none" w:sz="0" w:space="0" w:color="auto"/>
              </w:divBdr>
            </w:div>
            <w:div w:id="1150053322">
              <w:marLeft w:val="0"/>
              <w:marRight w:val="0"/>
              <w:marTop w:val="0"/>
              <w:marBottom w:val="0"/>
              <w:divBdr>
                <w:top w:val="none" w:sz="0" w:space="0" w:color="auto"/>
                <w:left w:val="none" w:sz="0" w:space="0" w:color="auto"/>
                <w:bottom w:val="none" w:sz="0" w:space="0" w:color="auto"/>
                <w:right w:val="none" w:sz="0" w:space="0" w:color="auto"/>
              </w:divBdr>
            </w:div>
            <w:div w:id="1171870327">
              <w:marLeft w:val="0"/>
              <w:marRight w:val="0"/>
              <w:marTop w:val="0"/>
              <w:marBottom w:val="0"/>
              <w:divBdr>
                <w:top w:val="none" w:sz="0" w:space="0" w:color="auto"/>
                <w:left w:val="none" w:sz="0" w:space="0" w:color="auto"/>
                <w:bottom w:val="none" w:sz="0" w:space="0" w:color="auto"/>
                <w:right w:val="none" w:sz="0" w:space="0" w:color="auto"/>
              </w:divBdr>
            </w:div>
            <w:div w:id="1298414084">
              <w:marLeft w:val="0"/>
              <w:marRight w:val="0"/>
              <w:marTop w:val="0"/>
              <w:marBottom w:val="0"/>
              <w:divBdr>
                <w:top w:val="none" w:sz="0" w:space="0" w:color="auto"/>
                <w:left w:val="none" w:sz="0" w:space="0" w:color="auto"/>
                <w:bottom w:val="none" w:sz="0" w:space="0" w:color="auto"/>
                <w:right w:val="none" w:sz="0" w:space="0" w:color="auto"/>
              </w:divBdr>
            </w:div>
            <w:div w:id="1336684697">
              <w:marLeft w:val="0"/>
              <w:marRight w:val="0"/>
              <w:marTop w:val="0"/>
              <w:marBottom w:val="0"/>
              <w:divBdr>
                <w:top w:val="none" w:sz="0" w:space="0" w:color="auto"/>
                <w:left w:val="none" w:sz="0" w:space="0" w:color="auto"/>
                <w:bottom w:val="none" w:sz="0" w:space="0" w:color="auto"/>
                <w:right w:val="none" w:sz="0" w:space="0" w:color="auto"/>
              </w:divBdr>
            </w:div>
            <w:div w:id="1389646826">
              <w:marLeft w:val="0"/>
              <w:marRight w:val="0"/>
              <w:marTop w:val="0"/>
              <w:marBottom w:val="0"/>
              <w:divBdr>
                <w:top w:val="none" w:sz="0" w:space="0" w:color="auto"/>
                <w:left w:val="none" w:sz="0" w:space="0" w:color="auto"/>
                <w:bottom w:val="none" w:sz="0" w:space="0" w:color="auto"/>
                <w:right w:val="none" w:sz="0" w:space="0" w:color="auto"/>
              </w:divBdr>
            </w:div>
            <w:div w:id="1495415965">
              <w:marLeft w:val="0"/>
              <w:marRight w:val="0"/>
              <w:marTop w:val="0"/>
              <w:marBottom w:val="0"/>
              <w:divBdr>
                <w:top w:val="none" w:sz="0" w:space="0" w:color="auto"/>
                <w:left w:val="none" w:sz="0" w:space="0" w:color="auto"/>
                <w:bottom w:val="none" w:sz="0" w:space="0" w:color="auto"/>
                <w:right w:val="none" w:sz="0" w:space="0" w:color="auto"/>
              </w:divBdr>
            </w:div>
            <w:div w:id="1982685136">
              <w:marLeft w:val="0"/>
              <w:marRight w:val="0"/>
              <w:marTop w:val="0"/>
              <w:marBottom w:val="0"/>
              <w:divBdr>
                <w:top w:val="none" w:sz="0" w:space="0" w:color="auto"/>
                <w:left w:val="none" w:sz="0" w:space="0" w:color="auto"/>
                <w:bottom w:val="none" w:sz="0" w:space="0" w:color="auto"/>
                <w:right w:val="none" w:sz="0" w:space="0" w:color="auto"/>
              </w:divBdr>
            </w:div>
            <w:div w:id="202624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824088">
      <w:bodyDiv w:val="1"/>
      <w:marLeft w:val="0"/>
      <w:marRight w:val="0"/>
      <w:marTop w:val="0"/>
      <w:marBottom w:val="0"/>
      <w:divBdr>
        <w:top w:val="none" w:sz="0" w:space="0" w:color="auto"/>
        <w:left w:val="none" w:sz="0" w:space="0" w:color="auto"/>
        <w:bottom w:val="none" w:sz="0" w:space="0" w:color="auto"/>
        <w:right w:val="none" w:sz="0" w:space="0" w:color="auto"/>
      </w:divBdr>
    </w:div>
    <w:div w:id="1255089686">
      <w:bodyDiv w:val="1"/>
      <w:marLeft w:val="0"/>
      <w:marRight w:val="0"/>
      <w:marTop w:val="0"/>
      <w:marBottom w:val="0"/>
      <w:divBdr>
        <w:top w:val="none" w:sz="0" w:space="0" w:color="auto"/>
        <w:left w:val="none" w:sz="0" w:space="0" w:color="auto"/>
        <w:bottom w:val="none" w:sz="0" w:space="0" w:color="auto"/>
        <w:right w:val="none" w:sz="0" w:space="0" w:color="auto"/>
      </w:divBdr>
      <w:divsChild>
        <w:div w:id="402918926">
          <w:marLeft w:val="0"/>
          <w:marRight w:val="0"/>
          <w:marTop w:val="0"/>
          <w:marBottom w:val="0"/>
          <w:divBdr>
            <w:top w:val="none" w:sz="0" w:space="0" w:color="auto"/>
            <w:left w:val="none" w:sz="0" w:space="0" w:color="auto"/>
            <w:bottom w:val="none" w:sz="0" w:space="0" w:color="auto"/>
            <w:right w:val="none" w:sz="0" w:space="0" w:color="auto"/>
          </w:divBdr>
        </w:div>
        <w:div w:id="1256404598">
          <w:marLeft w:val="0"/>
          <w:marRight w:val="0"/>
          <w:marTop w:val="0"/>
          <w:marBottom w:val="0"/>
          <w:divBdr>
            <w:top w:val="none" w:sz="0" w:space="0" w:color="auto"/>
            <w:left w:val="none" w:sz="0" w:space="0" w:color="auto"/>
            <w:bottom w:val="none" w:sz="0" w:space="0" w:color="auto"/>
            <w:right w:val="none" w:sz="0" w:space="0" w:color="auto"/>
          </w:divBdr>
        </w:div>
        <w:div w:id="1315989795">
          <w:marLeft w:val="0"/>
          <w:marRight w:val="0"/>
          <w:marTop w:val="0"/>
          <w:marBottom w:val="0"/>
          <w:divBdr>
            <w:top w:val="none" w:sz="0" w:space="0" w:color="auto"/>
            <w:left w:val="none" w:sz="0" w:space="0" w:color="auto"/>
            <w:bottom w:val="none" w:sz="0" w:space="0" w:color="auto"/>
            <w:right w:val="none" w:sz="0" w:space="0" w:color="auto"/>
          </w:divBdr>
        </w:div>
        <w:div w:id="1765301613">
          <w:marLeft w:val="0"/>
          <w:marRight w:val="0"/>
          <w:marTop w:val="0"/>
          <w:marBottom w:val="0"/>
          <w:divBdr>
            <w:top w:val="none" w:sz="0" w:space="0" w:color="auto"/>
            <w:left w:val="none" w:sz="0" w:space="0" w:color="auto"/>
            <w:bottom w:val="none" w:sz="0" w:space="0" w:color="auto"/>
            <w:right w:val="none" w:sz="0" w:space="0" w:color="auto"/>
          </w:divBdr>
        </w:div>
        <w:div w:id="1962027457">
          <w:marLeft w:val="0"/>
          <w:marRight w:val="0"/>
          <w:marTop w:val="0"/>
          <w:marBottom w:val="0"/>
          <w:divBdr>
            <w:top w:val="none" w:sz="0" w:space="0" w:color="auto"/>
            <w:left w:val="none" w:sz="0" w:space="0" w:color="auto"/>
            <w:bottom w:val="none" w:sz="0" w:space="0" w:color="auto"/>
            <w:right w:val="none" w:sz="0" w:space="0" w:color="auto"/>
          </w:divBdr>
        </w:div>
      </w:divsChild>
    </w:div>
    <w:div w:id="1363744015">
      <w:bodyDiv w:val="1"/>
      <w:marLeft w:val="0"/>
      <w:marRight w:val="0"/>
      <w:marTop w:val="0"/>
      <w:marBottom w:val="0"/>
      <w:divBdr>
        <w:top w:val="none" w:sz="0" w:space="0" w:color="auto"/>
        <w:left w:val="none" w:sz="0" w:space="0" w:color="auto"/>
        <w:bottom w:val="none" w:sz="0" w:space="0" w:color="auto"/>
        <w:right w:val="none" w:sz="0" w:space="0" w:color="auto"/>
      </w:divBdr>
      <w:divsChild>
        <w:div w:id="40179958">
          <w:marLeft w:val="0"/>
          <w:marRight w:val="0"/>
          <w:marTop w:val="0"/>
          <w:marBottom w:val="0"/>
          <w:divBdr>
            <w:top w:val="none" w:sz="0" w:space="0" w:color="auto"/>
            <w:left w:val="none" w:sz="0" w:space="0" w:color="auto"/>
            <w:bottom w:val="none" w:sz="0" w:space="0" w:color="auto"/>
            <w:right w:val="none" w:sz="0" w:space="0" w:color="auto"/>
          </w:divBdr>
        </w:div>
        <w:div w:id="340011795">
          <w:marLeft w:val="0"/>
          <w:marRight w:val="0"/>
          <w:marTop w:val="0"/>
          <w:marBottom w:val="0"/>
          <w:divBdr>
            <w:top w:val="none" w:sz="0" w:space="0" w:color="auto"/>
            <w:left w:val="none" w:sz="0" w:space="0" w:color="auto"/>
            <w:bottom w:val="none" w:sz="0" w:space="0" w:color="auto"/>
            <w:right w:val="none" w:sz="0" w:space="0" w:color="auto"/>
          </w:divBdr>
        </w:div>
        <w:div w:id="348800943">
          <w:marLeft w:val="0"/>
          <w:marRight w:val="0"/>
          <w:marTop w:val="0"/>
          <w:marBottom w:val="0"/>
          <w:divBdr>
            <w:top w:val="none" w:sz="0" w:space="0" w:color="auto"/>
            <w:left w:val="none" w:sz="0" w:space="0" w:color="auto"/>
            <w:bottom w:val="none" w:sz="0" w:space="0" w:color="auto"/>
            <w:right w:val="none" w:sz="0" w:space="0" w:color="auto"/>
          </w:divBdr>
        </w:div>
        <w:div w:id="699093537">
          <w:marLeft w:val="0"/>
          <w:marRight w:val="0"/>
          <w:marTop w:val="0"/>
          <w:marBottom w:val="0"/>
          <w:divBdr>
            <w:top w:val="none" w:sz="0" w:space="0" w:color="auto"/>
            <w:left w:val="none" w:sz="0" w:space="0" w:color="auto"/>
            <w:bottom w:val="none" w:sz="0" w:space="0" w:color="auto"/>
            <w:right w:val="none" w:sz="0" w:space="0" w:color="auto"/>
          </w:divBdr>
        </w:div>
        <w:div w:id="809908158">
          <w:marLeft w:val="0"/>
          <w:marRight w:val="0"/>
          <w:marTop w:val="0"/>
          <w:marBottom w:val="0"/>
          <w:divBdr>
            <w:top w:val="none" w:sz="0" w:space="0" w:color="auto"/>
            <w:left w:val="none" w:sz="0" w:space="0" w:color="auto"/>
            <w:bottom w:val="none" w:sz="0" w:space="0" w:color="auto"/>
            <w:right w:val="none" w:sz="0" w:space="0" w:color="auto"/>
          </w:divBdr>
        </w:div>
        <w:div w:id="1889758706">
          <w:marLeft w:val="0"/>
          <w:marRight w:val="0"/>
          <w:marTop w:val="0"/>
          <w:marBottom w:val="0"/>
          <w:divBdr>
            <w:top w:val="none" w:sz="0" w:space="0" w:color="auto"/>
            <w:left w:val="none" w:sz="0" w:space="0" w:color="auto"/>
            <w:bottom w:val="none" w:sz="0" w:space="0" w:color="auto"/>
            <w:right w:val="none" w:sz="0" w:space="0" w:color="auto"/>
          </w:divBdr>
        </w:div>
        <w:div w:id="1912110739">
          <w:marLeft w:val="0"/>
          <w:marRight w:val="0"/>
          <w:marTop w:val="0"/>
          <w:marBottom w:val="0"/>
          <w:divBdr>
            <w:top w:val="none" w:sz="0" w:space="0" w:color="auto"/>
            <w:left w:val="none" w:sz="0" w:space="0" w:color="auto"/>
            <w:bottom w:val="none" w:sz="0" w:space="0" w:color="auto"/>
            <w:right w:val="none" w:sz="0" w:space="0" w:color="auto"/>
          </w:divBdr>
        </w:div>
        <w:div w:id="1976445784">
          <w:marLeft w:val="0"/>
          <w:marRight w:val="0"/>
          <w:marTop w:val="0"/>
          <w:marBottom w:val="0"/>
          <w:divBdr>
            <w:top w:val="none" w:sz="0" w:space="0" w:color="auto"/>
            <w:left w:val="none" w:sz="0" w:space="0" w:color="auto"/>
            <w:bottom w:val="none" w:sz="0" w:space="0" w:color="auto"/>
            <w:right w:val="none" w:sz="0" w:space="0" w:color="auto"/>
          </w:divBdr>
        </w:div>
      </w:divsChild>
    </w:div>
    <w:div w:id="1376810907">
      <w:bodyDiv w:val="1"/>
      <w:marLeft w:val="0"/>
      <w:marRight w:val="0"/>
      <w:marTop w:val="0"/>
      <w:marBottom w:val="0"/>
      <w:divBdr>
        <w:top w:val="none" w:sz="0" w:space="0" w:color="auto"/>
        <w:left w:val="none" w:sz="0" w:space="0" w:color="auto"/>
        <w:bottom w:val="none" w:sz="0" w:space="0" w:color="auto"/>
        <w:right w:val="none" w:sz="0" w:space="0" w:color="auto"/>
      </w:divBdr>
      <w:divsChild>
        <w:div w:id="167789385">
          <w:marLeft w:val="0"/>
          <w:marRight w:val="0"/>
          <w:marTop w:val="0"/>
          <w:marBottom w:val="0"/>
          <w:divBdr>
            <w:top w:val="none" w:sz="0" w:space="0" w:color="auto"/>
            <w:left w:val="none" w:sz="0" w:space="0" w:color="auto"/>
            <w:bottom w:val="none" w:sz="0" w:space="0" w:color="auto"/>
            <w:right w:val="none" w:sz="0" w:space="0" w:color="auto"/>
          </w:divBdr>
        </w:div>
        <w:div w:id="1015766346">
          <w:marLeft w:val="0"/>
          <w:marRight w:val="0"/>
          <w:marTop w:val="0"/>
          <w:marBottom w:val="0"/>
          <w:divBdr>
            <w:top w:val="none" w:sz="0" w:space="0" w:color="auto"/>
            <w:left w:val="none" w:sz="0" w:space="0" w:color="auto"/>
            <w:bottom w:val="none" w:sz="0" w:space="0" w:color="auto"/>
            <w:right w:val="none" w:sz="0" w:space="0" w:color="auto"/>
          </w:divBdr>
        </w:div>
        <w:div w:id="1423917503">
          <w:marLeft w:val="0"/>
          <w:marRight w:val="0"/>
          <w:marTop w:val="0"/>
          <w:marBottom w:val="0"/>
          <w:divBdr>
            <w:top w:val="none" w:sz="0" w:space="0" w:color="auto"/>
            <w:left w:val="none" w:sz="0" w:space="0" w:color="auto"/>
            <w:bottom w:val="none" w:sz="0" w:space="0" w:color="auto"/>
            <w:right w:val="none" w:sz="0" w:space="0" w:color="auto"/>
          </w:divBdr>
        </w:div>
        <w:div w:id="1440300823">
          <w:marLeft w:val="0"/>
          <w:marRight w:val="0"/>
          <w:marTop w:val="0"/>
          <w:marBottom w:val="0"/>
          <w:divBdr>
            <w:top w:val="none" w:sz="0" w:space="0" w:color="auto"/>
            <w:left w:val="none" w:sz="0" w:space="0" w:color="auto"/>
            <w:bottom w:val="none" w:sz="0" w:space="0" w:color="auto"/>
            <w:right w:val="none" w:sz="0" w:space="0" w:color="auto"/>
          </w:divBdr>
        </w:div>
        <w:div w:id="1648246490">
          <w:marLeft w:val="0"/>
          <w:marRight w:val="0"/>
          <w:marTop w:val="0"/>
          <w:marBottom w:val="0"/>
          <w:divBdr>
            <w:top w:val="none" w:sz="0" w:space="0" w:color="auto"/>
            <w:left w:val="none" w:sz="0" w:space="0" w:color="auto"/>
            <w:bottom w:val="none" w:sz="0" w:space="0" w:color="auto"/>
            <w:right w:val="none" w:sz="0" w:space="0" w:color="auto"/>
          </w:divBdr>
        </w:div>
      </w:divsChild>
    </w:div>
    <w:div w:id="1443913950">
      <w:bodyDiv w:val="1"/>
      <w:marLeft w:val="0"/>
      <w:marRight w:val="0"/>
      <w:marTop w:val="0"/>
      <w:marBottom w:val="0"/>
      <w:divBdr>
        <w:top w:val="none" w:sz="0" w:space="0" w:color="auto"/>
        <w:left w:val="none" w:sz="0" w:space="0" w:color="auto"/>
        <w:bottom w:val="none" w:sz="0" w:space="0" w:color="auto"/>
        <w:right w:val="none" w:sz="0" w:space="0" w:color="auto"/>
      </w:divBdr>
    </w:div>
    <w:div w:id="1505701330">
      <w:bodyDiv w:val="1"/>
      <w:marLeft w:val="0"/>
      <w:marRight w:val="0"/>
      <w:marTop w:val="0"/>
      <w:marBottom w:val="0"/>
      <w:divBdr>
        <w:top w:val="none" w:sz="0" w:space="0" w:color="auto"/>
        <w:left w:val="none" w:sz="0" w:space="0" w:color="auto"/>
        <w:bottom w:val="none" w:sz="0" w:space="0" w:color="auto"/>
        <w:right w:val="none" w:sz="0" w:space="0" w:color="auto"/>
      </w:divBdr>
      <w:divsChild>
        <w:div w:id="465314757">
          <w:marLeft w:val="0"/>
          <w:marRight w:val="0"/>
          <w:marTop w:val="0"/>
          <w:marBottom w:val="0"/>
          <w:divBdr>
            <w:top w:val="none" w:sz="0" w:space="0" w:color="auto"/>
            <w:left w:val="none" w:sz="0" w:space="0" w:color="auto"/>
            <w:bottom w:val="none" w:sz="0" w:space="0" w:color="auto"/>
            <w:right w:val="none" w:sz="0" w:space="0" w:color="auto"/>
          </w:divBdr>
          <w:divsChild>
            <w:div w:id="2435644">
              <w:marLeft w:val="0"/>
              <w:marRight w:val="0"/>
              <w:marTop w:val="0"/>
              <w:marBottom w:val="0"/>
              <w:divBdr>
                <w:top w:val="none" w:sz="0" w:space="0" w:color="auto"/>
                <w:left w:val="none" w:sz="0" w:space="0" w:color="auto"/>
                <w:bottom w:val="none" w:sz="0" w:space="0" w:color="auto"/>
                <w:right w:val="none" w:sz="0" w:space="0" w:color="auto"/>
              </w:divBdr>
            </w:div>
            <w:div w:id="54863053">
              <w:marLeft w:val="0"/>
              <w:marRight w:val="0"/>
              <w:marTop w:val="0"/>
              <w:marBottom w:val="0"/>
              <w:divBdr>
                <w:top w:val="none" w:sz="0" w:space="0" w:color="auto"/>
                <w:left w:val="none" w:sz="0" w:space="0" w:color="auto"/>
                <w:bottom w:val="none" w:sz="0" w:space="0" w:color="auto"/>
                <w:right w:val="none" w:sz="0" w:space="0" w:color="auto"/>
              </w:divBdr>
            </w:div>
            <w:div w:id="208689792">
              <w:marLeft w:val="0"/>
              <w:marRight w:val="0"/>
              <w:marTop w:val="0"/>
              <w:marBottom w:val="0"/>
              <w:divBdr>
                <w:top w:val="none" w:sz="0" w:space="0" w:color="auto"/>
                <w:left w:val="none" w:sz="0" w:space="0" w:color="auto"/>
                <w:bottom w:val="none" w:sz="0" w:space="0" w:color="auto"/>
                <w:right w:val="none" w:sz="0" w:space="0" w:color="auto"/>
              </w:divBdr>
            </w:div>
            <w:div w:id="252707030">
              <w:marLeft w:val="0"/>
              <w:marRight w:val="0"/>
              <w:marTop w:val="0"/>
              <w:marBottom w:val="0"/>
              <w:divBdr>
                <w:top w:val="none" w:sz="0" w:space="0" w:color="auto"/>
                <w:left w:val="none" w:sz="0" w:space="0" w:color="auto"/>
                <w:bottom w:val="none" w:sz="0" w:space="0" w:color="auto"/>
                <w:right w:val="none" w:sz="0" w:space="0" w:color="auto"/>
              </w:divBdr>
            </w:div>
            <w:div w:id="270477799">
              <w:marLeft w:val="0"/>
              <w:marRight w:val="0"/>
              <w:marTop w:val="0"/>
              <w:marBottom w:val="0"/>
              <w:divBdr>
                <w:top w:val="none" w:sz="0" w:space="0" w:color="auto"/>
                <w:left w:val="none" w:sz="0" w:space="0" w:color="auto"/>
                <w:bottom w:val="none" w:sz="0" w:space="0" w:color="auto"/>
                <w:right w:val="none" w:sz="0" w:space="0" w:color="auto"/>
              </w:divBdr>
            </w:div>
            <w:div w:id="282931189">
              <w:marLeft w:val="0"/>
              <w:marRight w:val="0"/>
              <w:marTop w:val="0"/>
              <w:marBottom w:val="0"/>
              <w:divBdr>
                <w:top w:val="none" w:sz="0" w:space="0" w:color="auto"/>
                <w:left w:val="none" w:sz="0" w:space="0" w:color="auto"/>
                <w:bottom w:val="none" w:sz="0" w:space="0" w:color="auto"/>
                <w:right w:val="none" w:sz="0" w:space="0" w:color="auto"/>
              </w:divBdr>
            </w:div>
            <w:div w:id="310451150">
              <w:marLeft w:val="0"/>
              <w:marRight w:val="0"/>
              <w:marTop w:val="0"/>
              <w:marBottom w:val="0"/>
              <w:divBdr>
                <w:top w:val="none" w:sz="0" w:space="0" w:color="auto"/>
                <w:left w:val="none" w:sz="0" w:space="0" w:color="auto"/>
                <w:bottom w:val="none" w:sz="0" w:space="0" w:color="auto"/>
                <w:right w:val="none" w:sz="0" w:space="0" w:color="auto"/>
              </w:divBdr>
            </w:div>
            <w:div w:id="695471211">
              <w:marLeft w:val="0"/>
              <w:marRight w:val="0"/>
              <w:marTop w:val="0"/>
              <w:marBottom w:val="0"/>
              <w:divBdr>
                <w:top w:val="none" w:sz="0" w:space="0" w:color="auto"/>
                <w:left w:val="none" w:sz="0" w:space="0" w:color="auto"/>
                <w:bottom w:val="none" w:sz="0" w:space="0" w:color="auto"/>
                <w:right w:val="none" w:sz="0" w:space="0" w:color="auto"/>
              </w:divBdr>
            </w:div>
            <w:div w:id="1341856138">
              <w:marLeft w:val="0"/>
              <w:marRight w:val="0"/>
              <w:marTop w:val="0"/>
              <w:marBottom w:val="0"/>
              <w:divBdr>
                <w:top w:val="none" w:sz="0" w:space="0" w:color="auto"/>
                <w:left w:val="none" w:sz="0" w:space="0" w:color="auto"/>
                <w:bottom w:val="none" w:sz="0" w:space="0" w:color="auto"/>
                <w:right w:val="none" w:sz="0" w:space="0" w:color="auto"/>
              </w:divBdr>
            </w:div>
            <w:div w:id="1411924251">
              <w:marLeft w:val="0"/>
              <w:marRight w:val="0"/>
              <w:marTop w:val="0"/>
              <w:marBottom w:val="0"/>
              <w:divBdr>
                <w:top w:val="none" w:sz="0" w:space="0" w:color="auto"/>
                <w:left w:val="none" w:sz="0" w:space="0" w:color="auto"/>
                <w:bottom w:val="none" w:sz="0" w:space="0" w:color="auto"/>
                <w:right w:val="none" w:sz="0" w:space="0" w:color="auto"/>
              </w:divBdr>
            </w:div>
            <w:div w:id="1473794965">
              <w:marLeft w:val="0"/>
              <w:marRight w:val="0"/>
              <w:marTop w:val="0"/>
              <w:marBottom w:val="0"/>
              <w:divBdr>
                <w:top w:val="none" w:sz="0" w:space="0" w:color="auto"/>
                <w:left w:val="none" w:sz="0" w:space="0" w:color="auto"/>
                <w:bottom w:val="none" w:sz="0" w:space="0" w:color="auto"/>
                <w:right w:val="none" w:sz="0" w:space="0" w:color="auto"/>
              </w:divBdr>
            </w:div>
            <w:div w:id="1528058204">
              <w:marLeft w:val="0"/>
              <w:marRight w:val="0"/>
              <w:marTop w:val="0"/>
              <w:marBottom w:val="0"/>
              <w:divBdr>
                <w:top w:val="none" w:sz="0" w:space="0" w:color="auto"/>
                <w:left w:val="none" w:sz="0" w:space="0" w:color="auto"/>
                <w:bottom w:val="none" w:sz="0" w:space="0" w:color="auto"/>
                <w:right w:val="none" w:sz="0" w:space="0" w:color="auto"/>
              </w:divBdr>
            </w:div>
            <w:div w:id="1588076482">
              <w:marLeft w:val="0"/>
              <w:marRight w:val="0"/>
              <w:marTop w:val="0"/>
              <w:marBottom w:val="0"/>
              <w:divBdr>
                <w:top w:val="none" w:sz="0" w:space="0" w:color="auto"/>
                <w:left w:val="none" w:sz="0" w:space="0" w:color="auto"/>
                <w:bottom w:val="none" w:sz="0" w:space="0" w:color="auto"/>
                <w:right w:val="none" w:sz="0" w:space="0" w:color="auto"/>
              </w:divBdr>
            </w:div>
            <w:div w:id="1657763551">
              <w:marLeft w:val="0"/>
              <w:marRight w:val="0"/>
              <w:marTop w:val="0"/>
              <w:marBottom w:val="0"/>
              <w:divBdr>
                <w:top w:val="none" w:sz="0" w:space="0" w:color="auto"/>
                <w:left w:val="none" w:sz="0" w:space="0" w:color="auto"/>
                <w:bottom w:val="none" w:sz="0" w:space="0" w:color="auto"/>
                <w:right w:val="none" w:sz="0" w:space="0" w:color="auto"/>
              </w:divBdr>
            </w:div>
            <w:div w:id="1669362365">
              <w:marLeft w:val="0"/>
              <w:marRight w:val="0"/>
              <w:marTop w:val="0"/>
              <w:marBottom w:val="0"/>
              <w:divBdr>
                <w:top w:val="none" w:sz="0" w:space="0" w:color="auto"/>
                <w:left w:val="none" w:sz="0" w:space="0" w:color="auto"/>
                <w:bottom w:val="none" w:sz="0" w:space="0" w:color="auto"/>
                <w:right w:val="none" w:sz="0" w:space="0" w:color="auto"/>
              </w:divBdr>
            </w:div>
            <w:div w:id="1851135605">
              <w:marLeft w:val="0"/>
              <w:marRight w:val="0"/>
              <w:marTop w:val="0"/>
              <w:marBottom w:val="0"/>
              <w:divBdr>
                <w:top w:val="none" w:sz="0" w:space="0" w:color="auto"/>
                <w:left w:val="none" w:sz="0" w:space="0" w:color="auto"/>
                <w:bottom w:val="none" w:sz="0" w:space="0" w:color="auto"/>
                <w:right w:val="none" w:sz="0" w:space="0" w:color="auto"/>
              </w:divBdr>
            </w:div>
            <w:div w:id="1952275587">
              <w:marLeft w:val="0"/>
              <w:marRight w:val="0"/>
              <w:marTop w:val="0"/>
              <w:marBottom w:val="0"/>
              <w:divBdr>
                <w:top w:val="none" w:sz="0" w:space="0" w:color="auto"/>
                <w:left w:val="none" w:sz="0" w:space="0" w:color="auto"/>
                <w:bottom w:val="none" w:sz="0" w:space="0" w:color="auto"/>
                <w:right w:val="none" w:sz="0" w:space="0" w:color="auto"/>
              </w:divBdr>
            </w:div>
          </w:divsChild>
        </w:div>
        <w:div w:id="833036086">
          <w:marLeft w:val="0"/>
          <w:marRight w:val="0"/>
          <w:marTop w:val="0"/>
          <w:marBottom w:val="0"/>
          <w:divBdr>
            <w:top w:val="none" w:sz="0" w:space="0" w:color="auto"/>
            <w:left w:val="none" w:sz="0" w:space="0" w:color="auto"/>
            <w:bottom w:val="none" w:sz="0" w:space="0" w:color="auto"/>
            <w:right w:val="none" w:sz="0" w:space="0" w:color="auto"/>
          </w:divBdr>
          <w:divsChild>
            <w:div w:id="176239491">
              <w:marLeft w:val="0"/>
              <w:marRight w:val="0"/>
              <w:marTop w:val="0"/>
              <w:marBottom w:val="0"/>
              <w:divBdr>
                <w:top w:val="none" w:sz="0" w:space="0" w:color="auto"/>
                <w:left w:val="none" w:sz="0" w:space="0" w:color="auto"/>
                <w:bottom w:val="none" w:sz="0" w:space="0" w:color="auto"/>
                <w:right w:val="none" w:sz="0" w:space="0" w:color="auto"/>
              </w:divBdr>
            </w:div>
            <w:div w:id="286929994">
              <w:marLeft w:val="0"/>
              <w:marRight w:val="0"/>
              <w:marTop w:val="0"/>
              <w:marBottom w:val="0"/>
              <w:divBdr>
                <w:top w:val="none" w:sz="0" w:space="0" w:color="auto"/>
                <w:left w:val="none" w:sz="0" w:space="0" w:color="auto"/>
                <w:bottom w:val="none" w:sz="0" w:space="0" w:color="auto"/>
                <w:right w:val="none" w:sz="0" w:space="0" w:color="auto"/>
              </w:divBdr>
            </w:div>
            <w:div w:id="639262388">
              <w:marLeft w:val="0"/>
              <w:marRight w:val="0"/>
              <w:marTop w:val="0"/>
              <w:marBottom w:val="0"/>
              <w:divBdr>
                <w:top w:val="none" w:sz="0" w:space="0" w:color="auto"/>
                <w:left w:val="none" w:sz="0" w:space="0" w:color="auto"/>
                <w:bottom w:val="none" w:sz="0" w:space="0" w:color="auto"/>
                <w:right w:val="none" w:sz="0" w:space="0" w:color="auto"/>
              </w:divBdr>
            </w:div>
            <w:div w:id="847328679">
              <w:marLeft w:val="0"/>
              <w:marRight w:val="0"/>
              <w:marTop w:val="0"/>
              <w:marBottom w:val="0"/>
              <w:divBdr>
                <w:top w:val="none" w:sz="0" w:space="0" w:color="auto"/>
                <w:left w:val="none" w:sz="0" w:space="0" w:color="auto"/>
                <w:bottom w:val="none" w:sz="0" w:space="0" w:color="auto"/>
                <w:right w:val="none" w:sz="0" w:space="0" w:color="auto"/>
              </w:divBdr>
            </w:div>
            <w:div w:id="992562524">
              <w:marLeft w:val="0"/>
              <w:marRight w:val="0"/>
              <w:marTop w:val="0"/>
              <w:marBottom w:val="0"/>
              <w:divBdr>
                <w:top w:val="none" w:sz="0" w:space="0" w:color="auto"/>
                <w:left w:val="none" w:sz="0" w:space="0" w:color="auto"/>
                <w:bottom w:val="none" w:sz="0" w:space="0" w:color="auto"/>
                <w:right w:val="none" w:sz="0" w:space="0" w:color="auto"/>
              </w:divBdr>
            </w:div>
            <w:div w:id="1029836054">
              <w:marLeft w:val="0"/>
              <w:marRight w:val="0"/>
              <w:marTop w:val="0"/>
              <w:marBottom w:val="0"/>
              <w:divBdr>
                <w:top w:val="none" w:sz="0" w:space="0" w:color="auto"/>
                <w:left w:val="none" w:sz="0" w:space="0" w:color="auto"/>
                <w:bottom w:val="none" w:sz="0" w:space="0" w:color="auto"/>
                <w:right w:val="none" w:sz="0" w:space="0" w:color="auto"/>
              </w:divBdr>
            </w:div>
            <w:div w:id="1407917672">
              <w:marLeft w:val="0"/>
              <w:marRight w:val="0"/>
              <w:marTop w:val="0"/>
              <w:marBottom w:val="0"/>
              <w:divBdr>
                <w:top w:val="none" w:sz="0" w:space="0" w:color="auto"/>
                <w:left w:val="none" w:sz="0" w:space="0" w:color="auto"/>
                <w:bottom w:val="none" w:sz="0" w:space="0" w:color="auto"/>
                <w:right w:val="none" w:sz="0" w:space="0" w:color="auto"/>
              </w:divBdr>
            </w:div>
            <w:div w:id="1432702686">
              <w:marLeft w:val="0"/>
              <w:marRight w:val="0"/>
              <w:marTop w:val="0"/>
              <w:marBottom w:val="0"/>
              <w:divBdr>
                <w:top w:val="none" w:sz="0" w:space="0" w:color="auto"/>
                <w:left w:val="none" w:sz="0" w:space="0" w:color="auto"/>
                <w:bottom w:val="none" w:sz="0" w:space="0" w:color="auto"/>
                <w:right w:val="none" w:sz="0" w:space="0" w:color="auto"/>
              </w:divBdr>
            </w:div>
            <w:div w:id="1507329973">
              <w:marLeft w:val="0"/>
              <w:marRight w:val="0"/>
              <w:marTop w:val="0"/>
              <w:marBottom w:val="0"/>
              <w:divBdr>
                <w:top w:val="none" w:sz="0" w:space="0" w:color="auto"/>
                <w:left w:val="none" w:sz="0" w:space="0" w:color="auto"/>
                <w:bottom w:val="none" w:sz="0" w:space="0" w:color="auto"/>
                <w:right w:val="none" w:sz="0" w:space="0" w:color="auto"/>
              </w:divBdr>
            </w:div>
            <w:div w:id="1530491296">
              <w:marLeft w:val="0"/>
              <w:marRight w:val="0"/>
              <w:marTop w:val="0"/>
              <w:marBottom w:val="0"/>
              <w:divBdr>
                <w:top w:val="none" w:sz="0" w:space="0" w:color="auto"/>
                <w:left w:val="none" w:sz="0" w:space="0" w:color="auto"/>
                <w:bottom w:val="none" w:sz="0" w:space="0" w:color="auto"/>
                <w:right w:val="none" w:sz="0" w:space="0" w:color="auto"/>
              </w:divBdr>
            </w:div>
            <w:div w:id="1586259413">
              <w:marLeft w:val="0"/>
              <w:marRight w:val="0"/>
              <w:marTop w:val="0"/>
              <w:marBottom w:val="0"/>
              <w:divBdr>
                <w:top w:val="none" w:sz="0" w:space="0" w:color="auto"/>
                <w:left w:val="none" w:sz="0" w:space="0" w:color="auto"/>
                <w:bottom w:val="none" w:sz="0" w:space="0" w:color="auto"/>
                <w:right w:val="none" w:sz="0" w:space="0" w:color="auto"/>
              </w:divBdr>
            </w:div>
            <w:div w:id="1586453870">
              <w:marLeft w:val="0"/>
              <w:marRight w:val="0"/>
              <w:marTop w:val="0"/>
              <w:marBottom w:val="0"/>
              <w:divBdr>
                <w:top w:val="none" w:sz="0" w:space="0" w:color="auto"/>
                <w:left w:val="none" w:sz="0" w:space="0" w:color="auto"/>
                <w:bottom w:val="none" w:sz="0" w:space="0" w:color="auto"/>
                <w:right w:val="none" w:sz="0" w:space="0" w:color="auto"/>
              </w:divBdr>
            </w:div>
            <w:div w:id="1692417466">
              <w:marLeft w:val="0"/>
              <w:marRight w:val="0"/>
              <w:marTop w:val="0"/>
              <w:marBottom w:val="0"/>
              <w:divBdr>
                <w:top w:val="none" w:sz="0" w:space="0" w:color="auto"/>
                <w:left w:val="none" w:sz="0" w:space="0" w:color="auto"/>
                <w:bottom w:val="none" w:sz="0" w:space="0" w:color="auto"/>
                <w:right w:val="none" w:sz="0" w:space="0" w:color="auto"/>
              </w:divBdr>
            </w:div>
            <w:div w:id="1872378575">
              <w:marLeft w:val="0"/>
              <w:marRight w:val="0"/>
              <w:marTop w:val="0"/>
              <w:marBottom w:val="0"/>
              <w:divBdr>
                <w:top w:val="none" w:sz="0" w:space="0" w:color="auto"/>
                <w:left w:val="none" w:sz="0" w:space="0" w:color="auto"/>
                <w:bottom w:val="none" w:sz="0" w:space="0" w:color="auto"/>
                <w:right w:val="none" w:sz="0" w:space="0" w:color="auto"/>
              </w:divBdr>
            </w:div>
            <w:div w:id="1921668685">
              <w:marLeft w:val="0"/>
              <w:marRight w:val="0"/>
              <w:marTop w:val="0"/>
              <w:marBottom w:val="0"/>
              <w:divBdr>
                <w:top w:val="none" w:sz="0" w:space="0" w:color="auto"/>
                <w:left w:val="none" w:sz="0" w:space="0" w:color="auto"/>
                <w:bottom w:val="none" w:sz="0" w:space="0" w:color="auto"/>
                <w:right w:val="none" w:sz="0" w:space="0" w:color="auto"/>
              </w:divBdr>
            </w:div>
            <w:div w:id="2085833984">
              <w:marLeft w:val="0"/>
              <w:marRight w:val="0"/>
              <w:marTop w:val="0"/>
              <w:marBottom w:val="0"/>
              <w:divBdr>
                <w:top w:val="none" w:sz="0" w:space="0" w:color="auto"/>
                <w:left w:val="none" w:sz="0" w:space="0" w:color="auto"/>
                <w:bottom w:val="none" w:sz="0" w:space="0" w:color="auto"/>
                <w:right w:val="none" w:sz="0" w:space="0" w:color="auto"/>
              </w:divBdr>
            </w:div>
            <w:div w:id="20972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75876">
      <w:bodyDiv w:val="1"/>
      <w:marLeft w:val="0"/>
      <w:marRight w:val="0"/>
      <w:marTop w:val="0"/>
      <w:marBottom w:val="0"/>
      <w:divBdr>
        <w:top w:val="none" w:sz="0" w:space="0" w:color="auto"/>
        <w:left w:val="none" w:sz="0" w:space="0" w:color="auto"/>
        <w:bottom w:val="none" w:sz="0" w:space="0" w:color="auto"/>
        <w:right w:val="none" w:sz="0" w:space="0" w:color="auto"/>
      </w:divBdr>
    </w:div>
    <w:div w:id="1690066735">
      <w:bodyDiv w:val="1"/>
      <w:marLeft w:val="0"/>
      <w:marRight w:val="0"/>
      <w:marTop w:val="0"/>
      <w:marBottom w:val="0"/>
      <w:divBdr>
        <w:top w:val="none" w:sz="0" w:space="0" w:color="auto"/>
        <w:left w:val="none" w:sz="0" w:space="0" w:color="auto"/>
        <w:bottom w:val="none" w:sz="0" w:space="0" w:color="auto"/>
        <w:right w:val="none" w:sz="0" w:space="0" w:color="auto"/>
      </w:divBdr>
    </w:div>
    <w:div w:id="1864436605">
      <w:bodyDiv w:val="1"/>
      <w:marLeft w:val="0"/>
      <w:marRight w:val="0"/>
      <w:marTop w:val="0"/>
      <w:marBottom w:val="0"/>
      <w:divBdr>
        <w:top w:val="none" w:sz="0" w:space="0" w:color="auto"/>
        <w:left w:val="none" w:sz="0" w:space="0" w:color="auto"/>
        <w:bottom w:val="none" w:sz="0" w:space="0" w:color="auto"/>
        <w:right w:val="none" w:sz="0" w:space="0" w:color="auto"/>
      </w:divBdr>
    </w:div>
    <w:div w:id="188714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hyperlink" Target="mailto:rmain@svrcd.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main@svrcd.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http://www.svrcd.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RCD\Google%20Drive\SVRCD%20Staff\Administration%20Files\RCD%20Logo\SVRCD%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c4effc-e644-4132-9d86-27b9238059ef" xsi:nil="true"/>
    <lcf76f155ced4ddcb4097134ff3c332f xmlns="d0a2d06e-16cc-4cd1-b518-4d8103f8c7c0">
      <Terms xmlns="http://schemas.microsoft.com/office/infopath/2007/PartnerControls"/>
    </lcf76f155ced4ddcb4097134ff3c332f>
    <SharedWithUsers xmlns="d6c4effc-e644-4132-9d86-27b9238059ef">
      <UserInfo>
        <DisplayName>Dan Blessing</DisplayName>
        <AccountId>14</AccountId>
        <AccountType/>
      </UserInfo>
    </SharedWithUsers>
    <Date xmlns="d0a2d06e-16cc-4cd1-b518-4d8103f8c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B77B8DA029EB4CAA13FE98AC0AF438" ma:contentTypeVersion="20" ma:contentTypeDescription="Create a new document." ma:contentTypeScope="" ma:versionID="b956b4677506eba1bfdf187613b19c94">
  <xsd:schema xmlns:xsd="http://www.w3.org/2001/XMLSchema" xmlns:xs="http://www.w3.org/2001/XMLSchema" xmlns:p="http://schemas.microsoft.com/office/2006/metadata/properties" xmlns:ns2="d0a2d06e-16cc-4cd1-b518-4d8103f8c7c0" xmlns:ns3="d6c4effc-e644-4132-9d86-27b9238059ef" targetNamespace="http://schemas.microsoft.com/office/2006/metadata/properties" ma:root="true" ma:fieldsID="9dca4ef9e065bcdc0f0408517ff155d2" ns2:_="" ns3:_="">
    <xsd:import namespace="d0a2d06e-16cc-4cd1-b518-4d8103f8c7c0"/>
    <xsd:import namespace="d6c4effc-e644-4132-9d86-27b9238059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2d06e-16cc-4cd1-b518-4d8103f8c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0a0a4a-b288-4df6-91a7-124b933b4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c4effc-e644-4132-9d86-27b9238059e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53f5e6-8dff-4b2d-a276-e3fe20b31c9b}" ma:internalName="TaxCatchAll" ma:showField="CatchAllData" ma:web="d6c4effc-e644-4132-9d86-27b9238059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8E37A-551B-4DEB-82AD-63C9BB85B5E2}">
  <ds:schemaRefs>
    <ds:schemaRef ds:uri="http://schemas.microsoft.com/office/2006/metadata/properties"/>
    <ds:schemaRef ds:uri="http://schemas.microsoft.com/office/infopath/2007/PartnerControls"/>
    <ds:schemaRef ds:uri="d6c4effc-e644-4132-9d86-27b9238059ef"/>
    <ds:schemaRef ds:uri="d0a2d06e-16cc-4cd1-b518-4d8103f8c7c0"/>
  </ds:schemaRefs>
</ds:datastoreItem>
</file>

<file path=customXml/itemProps2.xml><?xml version="1.0" encoding="utf-8"?>
<ds:datastoreItem xmlns:ds="http://schemas.openxmlformats.org/officeDocument/2006/customXml" ds:itemID="{47862A1C-9B75-44A2-805A-51FC7489928F}">
  <ds:schemaRefs>
    <ds:schemaRef ds:uri="http://schemas.microsoft.com/sharepoint/v3/contenttype/forms"/>
  </ds:schemaRefs>
</ds:datastoreItem>
</file>

<file path=customXml/itemProps3.xml><?xml version="1.0" encoding="utf-8"?>
<ds:datastoreItem xmlns:ds="http://schemas.openxmlformats.org/officeDocument/2006/customXml" ds:itemID="{658C665D-11A2-4551-8516-7F5B9CED7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2d06e-16cc-4cd1-b518-4d8103f8c7c0"/>
    <ds:schemaRef ds:uri="d6c4effc-e644-4132-9d86-27b923805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5E2CB8-5472-4E87-AD01-743269F0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SVRCD Letterhead.dotx</Template>
  <TotalTime>4</TotalTime>
  <Pages>1</Pages>
  <Words>3951</Words>
  <Characters>22521</Characters>
  <Application>Microsoft Office Word</Application>
  <DocSecurity>4</DocSecurity>
  <Lines>187</Lines>
  <Paragraphs>52</Paragraphs>
  <ScaleCrop>false</ScaleCrop>
  <Company>Microsoft</Company>
  <LinksUpToDate>false</LinksUpToDate>
  <CharactersWithSpaces>26420</CharactersWithSpaces>
  <SharedDoc>false</SharedDoc>
  <HLinks>
    <vt:vector size="18" baseType="variant">
      <vt:variant>
        <vt:i4>7471175</vt:i4>
      </vt:variant>
      <vt:variant>
        <vt:i4>3</vt:i4>
      </vt:variant>
      <vt:variant>
        <vt:i4>0</vt:i4>
      </vt:variant>
      <vt:variant>
        <vt:i4>5</vt:i4>
      </vt:variant>
      <vt:variant>
        <vt:lpwstr>mailto:rmain@svrcd.org</vt:lpwstr>
      </vt:variant>
      <vt:variant>
        <vt:lpwstr/>
      </vt:variant>
      <vt:variant>
        <vt:i4>7471175</vt:i4>
      </vt:variant>
      <vt:variant>
        <vt:i4>0</vt:i4>
      </vt:variant>
      <vt:variant>
        <vt:i4>0</vt:i4>
      </vt:variant>
      <vt:variant>
        <vt:i4>5</vt:i4>
      </vt:variant>
      <vt:variant>
        <vt:lpwstr>mailto:rmain@svrcd.org</vt:lpwstr>
      </vt:variant>
      <vt:variant>
        <vt:lpwstr/>
      </vt:variant>
      <vt:variant>
        <vt:i4>4587545</vt:i4>
      </vt:variant>
      <vt:variant>
        <vt:i4>3</vt:i4>
      </vt:variant>
      <vt:variant>
        <vt:i4>0</vt:i4>
      </vt:variant>
      <vt:variant>
        <vt:i4>5</vt:i4>
      </vt:variant>
      <vt:variant>
        <vt:lpwstr>http://www.svrcd.org/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dc:creator>
  <cp:keywords/>
  <dc:description/>
  <cp:lastModifiedBy>Renee Main</cp:lastModifiedBy>
  <cp:revision>33</cp:revision>
  <cp:lastPrinted>2024-03-19T15:11:00Z</cp:lastPrinted>
  <dcterms:created xsi:type="dcterms:W3CDTF">2026-08-05T19:49:00Z</dcterms:created>
  <dcterms:modified xsi:type="dcterms:W3CDTF">2026-10-08T22:40:00Z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0x01010038B77B8DA029EB4CAA13FE98AC0AF438</vt:lpwstr>
  </property>
  <property fmtid="{D5CDD505-2E9C-101B-9397-08002B2CF9AE}" pid="3" name="MediaServiceImageTags">
    <vt:lpwstr/>
  </property>
  <property fmtid="{D5CDD505-2E9C-101B-9397-08002B2CF9AE}" pid="4" name="GrammarlyDocumentId">
    <vt:lpwstr>50cc829c0d5e84805a9ef3a6e6676a475ba499fefba6cf8cc9a77bd490ec0280</vt:lpwstr>
  </property>
</Properties>
</file>